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0247" w14:textId="77777777" w:rsidR="004B0750" w:rsidRDefault="00142279" w:rsidP="003E6AE3">
      <w:pPr>
        <w:pStyle w:val="CEEC-Style11"/>
      </w:pPr>
      <w:r>
        <w:rPr>
          <w:noProof/>
        </w:rPr>
        <w:drawing>
          <wp:inline distT="0" distB="0" distL="0" distR="0" wp14:anchorId="2E536CBD" wp14:editId="517F6D38">
            <wp:extent cx="7772400" cy="3005455"/>
            <wp:effectExtent l="0" t="0" r="0" b="4445"/>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72400" cy="3005455"/>
                    </a:xfrm>
                    <a:prstGeom prst="rect">
                      <a:avLst/>
                    </a:prstGeom>
                  </pic:spPr>
                </pic:pic>
              </a:graphicData>
            </a:graphic>
          </wp:inline>
        </w:drawing>
      </w:r>
    </w:p>
    <w:p w14:paraId="0B2B2EA5" w14:textId="77777777" w:rsidR="00142279" w:rsidRDefault="00142279" w:rsidP="00142279">
      <w:pPr>
        <w:pStyle w:val="CEEC-Titre1Couvert-CEEC"/>
      </w:pPr>
      <w:r>
        <w:t>C</w:t>
      </w:r>
      <w:r w:rsidR="000758C3">
        <w:t>ommission d’évaluation</w:t>
      </w:r>
    </w:p>
    <w:p w14:paraId="12A9230C" w14:textId="77777777" w:rsidR="00882FEC" w:rsidRDefault="000758C3" w:rsidP="00142279">
      <w:pPr>
        <w:pStyle w:val="CEEC-Titre1Couvert-CEEC"/>
        <w:spacing w:before="0"/>
      </w:pPr>
      <w:proofErr w:type="gramStart"/>
      <w:r>
        <w:t>de</w:t>
      </w:r>
      <w:proofErr w:type="gramEnd"/>
      <w:r>
        <w:t xml:space="preserve"> l’enseignement collégial</w:t>
      </w:r>
    </w:p>
    <w:p w14:paraId="43D828B7" w14:textId="77777777" w:rsidR="0032274F" w:rsidRDefault="0032274F" w:rsidP="00142279">
      <w:pPr>
        <w:pStyle w:val="CEEC-Titre1Couvert-Operation"/>
        <w:spacing w:before="960"/>
        <w:ind w:left="1440"/>
      </w:pPr>
      <w:r>
        <w:t>Approche préalable à l’évaluation de l’efficacité des systèmes</w:t>
      </w:r>
    </w:p>
    <w:p w14:paraId="7DB23230" w14:textId="02202ED9" w:rsidR="00142279" w:rsidRPr="00142279" w:rsidRDefault="0032274F" w:rsidP="0032274F">
      <w:pPr>
        <w:pStyle w:val="CEEC-Titre1Couvert-Operation"/>
        <w:ind w:left="1440"/>
      </w:pPr>
      <w:proofErr w:type="gramStart"/>
      <w:r>
        <w:t>d’assurance</w:t>
      </w:r>
      <w:proofErr w:type="gramEnd"/>
      <w:r>
        <w:t xml:space="preserve"> qualité</w:t>
      </w:r>
    </w:p>
    <w:p w14:paraId="383C496F" w14:textId="5C3F3C4A" w:rsidR="00524227" w:rsidRPr="00EA337B" w:rsidRDefault="0032274F" w:rsidP="008D72E2">
      <w:pPr>
        <w:pStyle w:val="CEEC-Titre1Couvert-Etablissement"/>
        <w:ind w:left="1440"/>
      </w:pPr>
      <w:r>
        <w:t>Fiche d’inscription de l’expert</w:t>
      </w:r>
    </w:p>
    <w:p w14:paraId="7BD9F3AC" w14:textId="771B9A1E" w:rsidR="004B0750" w:rsidRPr="0082446D" w:rsidRDefault="00524227" w:rsidP="0032274F">
      <w:pPr>
        <w:pStyle w:val="CEEC-Titre1Couvert-Date"/>
        <w:spacing w:before="3240" w:after="1920"/>
        <w:ind w:left="1440"/>
      </w:pPr>
      <w:r w:rsidRPr="0082446D">
        <w:t>M</w:t>
      </w:r>
      <w:r w:rsidR="0032274F">
        <w:t>ai 2022</w:t>
      </w:r>
    </w:p>
    <w:p w14:paraId="73661135" w14:textId="77777777" w:rsidR="000A2E71" w:rsidRDefault="000A2E71" w:rsidP="00D353B7">
      <w:pPr>
        <w:pStyle w:val="CEEC-Style11"/>
        <w:sectPr w:rsidR="000A2E71" w:rsidSect="004B0750">
          <w:pgSz w:w="12240" w:h="15840" w:code="1"/>
          <w:pgMar w:top="0" w:right="0" w:bottom="0" w:left="0" w:header="706" w:footer="706" w:gutter="0"/>
          <w:cols w:space="708"/>
          <w:docGrid w:linePitch="360"/>
        </w:sectPr>
      </w:pPr>
      <w:r>
        <w:rPr>
          <w:noProof/>
        </w:rPr>
        <w:drawing>
          <wp:inline distT="0" distB="0" distL="0" distR="0" wp14:anchorId="208DE007" wp14:editId="7DD8287B">
            <wp:extent cx="8109374" cy="1170432"/>
            <wp:effectExtent l="0" t="0" r="6350" b="0"/>
            <wp:docPr id="2" name="Image 2" descr="Ce document est conforme aux exigences du standard SGQRI 008 sur l'accessibilité d'un site Web du gouvernement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7240_PIV_gouvernement\Entete_rapport_evaluation\CEEC-12780-Gabarit-Lettre-1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9374" cy="1170432"/>
                    </a:xfrm>
                    <a:prstGeom prst="rect">
                      <a:avLst/>
                    </a:prstGeom>
                    <a:noFill/>
                    <a:ln>
                      <a:noFill/>
                    </a:ln>
                  </pic:spPr>
                </pic:pic>
              </a:graphicData>
            </a:graphic>
          </wp:inline>
        </w:drawing>
      </w:r>
    </w:p>
    <w:p w14:paraId="516B289C" w14:textId="77777777" w:rsidR="0032274F" w:rsidRPr="00D5437E" w:rsidRDefault="0032274F" w:rsidP="0032274F">
      <w:pPr>
        <w:pStyle w:val="CEEC-Paragraphe11"/>
        <w:ind w:left="-90"/>
      </w:pPr>
      <w:r w:rsidRPr="00D5437E">
        <w:lastRenderedPageBreak/>
        <w:t>La Commission d’évaluation de l’enseignement collégial sollicite la participation d’experts bénévoles dans le cadre de l’opération d’Approche préalable à l’évaluation de l’efficacité des systèmes d’assurance qualité. Cette approche vise à permettre aux nouveaux collèges de compléter une démarche les amenant à élaborer des mécanismes d’assurance qualité, à les appliquer et à développer des pratiques d’évaluation. Ainsi, ils devront évaluer un programme de même que l’application de leurs politiques institutionnelles d’évaluation des apprentissages (PIEA) et des programmes (PIEP) avant d’entreprendre l’évaluation SAQC.</w:t>
      </w:r>
    </w:p>
    <w:p w14:paraId="1701B8C6" w14:textId="77777777" w:rsidR="0032274F" w:rsidRPr="00D5437E" w:rsidRDefault="0032274F" w:rsidP="0032274F">
      <w:pPr>
        <w:pStyle w:val="CEEC-Paragraphe11"/>
        <w:ind w:left="-90"/>
      </w:pPr>
      <w:r w:rsidRPr="00D5437E">
        <w:t>Pour chacune des visites d’établissement à réaliser en Approche préalable, la Commission forme un comité de visite constitué d’un commissaire, d’un agent de recherche ainsi que de trois experts provenant du réseau collégial ou d’un domaine lié à l’évaluation en enseignement supérieur et ayant contribué soit à l’élaboration, à la révision ou à l’évaluation de programme, soit à l’évaluation ou à l’application d’une politique (PIEP ou PIEA). Ce formulaire s’adresse à toutes les personnes désirant œuvrer à titre d’experts pour la Commission dans le cadre de cette opération.</w:t>
      </w:r>
    </w:p>
    <w:p w14:paraId="381A3E13" w14:textId="77777777" w:rsidR="0032274F" w:rsidRPr="00D5437E" w:rsidRDefault="0032274F" w:rsidP="0032274F">
      <w:pPr>
        <w:pStyle w:val="CEEC-Paragraphe11"/>
        <w:ind w:left="-90"/>
      </w:pPr>
      <w:r w:rsidRPr="00D5437E">
        <w:t>Pour plus d’information sur l’Approche préalable, nous vous invitons à consulter le</w:t>
      </w:r>
      <w:r>
        <w:t xml:space="preserve"> document </w:t>
      </w:r>
      <w:hyperlink r:id="rId11" w:history="1">
        <w:r w:rsidRPr="00AE00BA">
          <w:rPr>
            <w:rStyle w:val="Lienhypertexte"/>
          </w:rPr>
          <w:t xml:space="preserve">Orientations et cadre de référence - Troisième édition </w:t>
        </w:r>
      </w:hyperlink>
      <w:hyperlink r:id="rId12" w:history="1">
        <w:r w:rsidRPr="00D5437E">
          <w:rPr>
            <w:rStyle w:val="Lienhypertexte"/>
          </w:rPr>
          <w:t>cadre de référence</w:t>
        </w:r>
      </w:hyperlink>
      <w:r w:rsidRPr="00D5437E">
        <w:t xml:space="preserve"> de l’opération. Pour des renseignements plus détaillés sur les rôles et responsabilités de l’expert, nous vous invitons à consulter la section </w:t>
      </w:r>
      <w:hyperlink r:id="rId13" w:history="1">
        <w:r w:rsidRPr="00D5437E">
          <w:rPr>
            <w:rStyle w:val="Lienhypertexte"/>
          </w:rPr>
          <w:t>Experts</w:t>
        </w:r>
      </w:hyperlink>
      <w:r w:rsidRPr="00D5437E">
        <w:t xml:space="preserve"> de notre site Internet.</w:t>
      </w:r>
    </w:p>
    <w:p w14:paraId="61CC36F1" w14:textId="77777777" w:rsidR="0032274F" w:rsidRPr="00D5437E" w:rsidRDefault="0032274F" w:rsidP="0032274F">
      <w:pPr>
        <w:pStyle w:val="CEEC-Paragraphe11"/>
        <w:ind w:left="-90"/>
      </w:pPr>
      <w:r w:rsidRPr="00D5437E">
        <w:t>Par ailleurs, il est à noter que la Commission transmettra aux experts associés à une visite d’évaluation tous les documents en format électronique seulement.</w:t>
      </w:r>
    </w:p>
    <w:p w14:paraId="7264A5CC" w14:textId="77777777" w:rsidR="0032274F" w:rsidRPr="00D5437E" w:rsidRDefault="0032274F" w:rsidP="0032274F">
      <w:pPr>
        <w:pStyle w:val="CEEC-Paragraphe11"/>
        <w:ind w:left="-90"/>
      </w:pPr>
      <w:r w:rsidRPr="00D5437E">
        <w:t>Pour toute question :</w:t>
      </w:r>
    </w:p>
    <w:p w14:paraId="1A3972AE" w14:textId="77777777" w:rsidR="0032274F" w:rsidRPr="00D5437E" w:rsidRDefault="0032274F" w:rsidP="0032274F">
      <w:pPr>
        <w:pStyle w:val="CEEC-Paragraphe11"/>
        <w:ind w:left="-90"/>
        <w:rPr>
          <w:color w:val="4BACC6" w:themeColor="accent5"/>
        </w:rPr>
      </w:pPr>
      <w:hyperlink r:id="rId14" w:history="1">
        <w:r w:rsidRPr="00D5437E">
          <w:rPr>
            <w:rStyle w:val="Lienhypertexte"/>
            <w:color w:val="4BACC6" w:themeColor="accent5"/>
          </w:rPr>
          <w:t>nathalie.thibault@ceec.gouv.qc.ca</w:t>
        </w:r>
      </w:hyperlink>
    </w:p>
    <w:p w14:paraId="28F14285" w14:textId="77777777" w:rsidR="0032274F" w:rsidRPr="00D5437E" w:rsidRDefault="0032274F" w:rsidP="0032274F">
      <w:pPr>
        <w:pStyle w:val="CEEC-Paragraphe11"/>
        <w:ind w:left="-90"/>
      </w:pPr>
      <w:r w:rsidRPr="00D5437E">
        <w:t>Coordonnatrice de projet, responsable de la logistique des visites et des formations.</w:t>
      </w:r>
    </w:p>
    <w:p w14:paraId="4A91C2D4" w14:textId="77777777" w:rsidR="0032274F" w:rsidRPr="00D95DBF" w:rsidRDefault="0032274F" w:rsidP="0032274F">
      <w:pPr>
        <w:pStyle w:val="CEEC-Paragraphe11"/>
        <w:ind w:left="-90"/>
        <w:rPr>
          <w:rFonts w:cs="Arial"/>
          <w:b/>
          <w:sz w:val="28"/>
          <w:szCs w:val="28"/>
        </w:rPr>
      </w:pPr>
      <w:r w:rsidRPr="00D95DBF">
        <w:rPr>
          <w:rFonts w:cs="Arial"/>
          <w:b/>
          <w:sz w:val="28"/>
          <w:szCs w:val="28"/>
        </w:rPr>
        <w:br w:type="page"/>
      </w:r>
    </w:p>
    <w:p w14:paraId="54EC290A" w14:textId="77777777" w:rsidR="0032274F" w:rsidRPr="00D5437E" w:rsidRDefault="0032274F" w:rsidP="0032274F">
      <w:pPr>
        <w:pStyle w:val="CEEC-Paragraphe11"/>
        <w:ind w:left="-90"/>
        <w:jc w:val="center"/>
        <w:rPr>
          <w:rFonts w:cs="Arial"/>
          <w:b/>
          <w:szCs w:val="22"/>
        </w:rPr>
      </w:pPr>
      <w:r w:rsidRPr="00D5437E">
        <w:rPr>
          <w:rFonts w:cs="Arial"/>
          <w:b/>
          <w:szCs w:val="22"/>
        </w:rPr>
        <w:lastRenderedPageBreak/>
        <w:t>Fiche d’inscription</w:t>
      </w:r>
    </w:p>
    <w:p w14:paraId="02EF3F4D" w14:textId="77777777" w:rsidR="0032274F" w:rsidRPr="00297C24" w:rsidRDefault="0032274F" w:rsidP="0032274F">
      <w:pPr>
        <w:pStyle w:val="CEEC-Paragraphe11"/>
        <w:ind w:left="-90"/>
        <w:rPr>
          <w:szCs w:val="22"/>
          <w:lang w:val="fr-CA"/>
        </w:rPr>
      </w:pPr>
      <w:r w:rsidRPr="00297C24">
        <w:rPr>
          <w:szCs w:val="22"/>
          <w:lang w:val="fr-CA"/>
        </w:rPr>
        <w:t>Il est indispensable de remplir tous les champs obligatoires marqués d’un astérisque (*).</w:t>
      </w:r>
    </w:p>
    <w:p w14:paraId="2F5C1835" w14:textId="77777777" w:rsidR="0032274F" w:rsidRPr="00D5437E" w:rsidRDefault="0032274F" w:rsidP="0032274F">
      <w:pPr>
        <w:pStyle w:val="CEEC-Paragraphe11"/>
        <w:numPr>
          <w:ilvl w:val="0"/>
          <w:numId w:val="36"/>
        </w:numPr>
        <w:ind w:left="-90"/>
        <w:rPr>
          <w:b/>
          <w:szCs w:val="22"/>
          <w:lang w:val="fr-CA"/>
        </w:rPr>
      </w:pPr>
      <w:r w:rsidRPr="00D5437E">
        <w:rPr>
          <w:b/>
          <w:szCs w:val="22"/>
          <w:lang w:val="fr-CA"/>
        </w:rPr>
        <w:t>*Coordonnées de l’expert</w:t>
      </w:r>
    </w:p>
    <w:p w14:paraId="7B197BAD" w14:textId="77777777" w:rsidR="0032274F" w:rsidRPr="00D95DBF" w:rsidRDefault="0032274F" w:rsidP="0032274F">
      <w:pPr>
        <w:pStyle w:val="CEEC-Paragraphe11"/>
        <w:ind w:left="-90"/>
        <w:rPr>
          <w:smallCaps/>
          <w:lang w:val="fr-CA"/>
        </w:rPr>
      </w:pPr>
      <w:r w:rsidRPr="00D95DBF">
        <w:rPr>
          <w:smallCaps/>
          <w:lang w:val="fr-CA"/>
        </w:rPr>
        <w:t>À la maison</w:t>
      </w:r>
    </w:p>
    <w:tbl>
      <w:tblPr>
        <w:tblW w:w="973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168"/>
        <w:gridCol w:w="6566"/>
      </w:tblGrid>
      <w:tr w:rsidR="0032274F" w:rsidRPr="00D95DBF" w14:paraId="50D3432B" w14:textId="77777777" w:rsidTr="0032274F">
        <w:trPr>
          <w:trHeight w:val="397"/>
        </w:trPr>
        <w:tc>
          <w:tcPr>
            <w:tcW w:w="3168" w:type="dxa"/>
            <w:shd w:val="clear" w:color="auto" w:fill="auto"/>
          </w:tcPr>
          <w:p w14:paraId="1BAA8533" w14:textId="77777777" w:rsidR="0032274F" w:rsidRPr="00D95DBF" w:rsidRDefault="0032274F" w:rsidP="0032274F">
            <w:pPr>
              <w:pStyle w:val="CEEC-Paragraphe11"/>
              <w:ind w:left="-90"/>
              <w:rPr>
                <w:szCs w:val="22"/>
                <w:lang w:val="fr-CA"/>
              </w:rPr>
            </w:pPr>
            <w:r w:rsidRPr="00D95DBF">
              <w:rPr>
                <w:szCs w:val="22"/>
                <w:lang w:val="fr-CA"/>
              </w:rPr>
              <w:t>Nom</w:t>
            </w:r>
          </w:p>
        </w:tc>
        <w:tc>
          <w:tcPr>
            <w:tcW w:w="6566" w:type="dxa"/>
            <w:shd w:val="clear" w:color="auto" w:fill="auto"/>
          </w:tcPr>
          <w:p w14:paraId="77C4B7FC" w14:textId="77777777" w:rsidR="0032274F" w:rsidRPr="00D95DBF" w:rsidRDefault="0032274F" w:rsidP="0032274F">
            <w:pPr>
              <w:pStyle w:val="CEEC-Paragraphe11"/>
              <w:ind w:left="-90"/>
              <w:rPr>
                <w:szCs w:val="22"/>
                <w:lang w:val="fr-CA"/>
              </w:rPr>
            </w:pPr>
          </w:p>
        </w:tc>
      </w:tr>
      <w:tr w:rsidR="0032274F" w:rsidRPr="00D95DBF" w14:paraId="4AB6C518" w14:textId="77777777" w:rsidTr="0032274F">
        <w:trPr>
          <w:trHeight w:val="397"/>
        </w:trPr>
        <w:tc>
          <w:tcPr>
            <w:tcW w:w="3168" w:type="dxa"/>
            <w:shd w:val="clear" w:color="auto" w:fill="auto"/>
          </w:tcPr>
          <w:p w14:paraId="53C4B5F1" w14:textId="77777777" w:rsidR="0032274F" w:rsidRPr="00D95DBF" w:rsidRDefault="0032274F" w:rsidP="0032274F">
            <w:pPr>
              <w:pStyle w:val="CEEC-Paragraphe11"/>
              <w:ind w:left="-90"/>
              <w:rPr>
                <w:szCs w:val="22"/>
                <w:lang w:val="fr-CA"/>
              </w:rPr>
            </w:pPr>
            <w:r w:rsidRPr="00D95DBF">
              <w:rPr>
                <w:szCs w:val="22"/>
                <w:lang w:val="fr-CA"/>
              </w:rPr>
              <w:t>Prénom</w:t>
            </w:r>
          </w:p>
        </w:tc>
        <w:tc>
          <w:tcPr>
            <w:tcW w:w="6566" w:type="dxa"/>
            <w:shd w:val="clear" w:color="auto" w:fill="auto"/>
          </w:tcPr>
          <w:p w14:paraId="3C84B8EA" w14:textId="77777777" w:rsidR="0032274F" w:rsidRPr="00D95DBF" w:rsidRDefault="0032274F" w:rsidP="0032274F">
            <w:pPr>
              <w:pStyle w:val="CEEC-Paragraphe11"/>
              <w:ind w:left="-90"/>
              <w:rPr>
                <w:szCs w:val="22"/>
                <w:lang w:val="fr-CA"/>
              </w:rPr>
            </w:pPr>
          </w:p>
        </w:tc>
      </w:tr>
      <w:tr w:rsidR="0032274F" w:rsidRPr="00D95DBF" w14:paraId="3BC4F7EC" w14:textId="77777777" w:rsidTr="0032274F">
        <w:trPr>
          <w:trHeight w:val="397"/>
        </w:trPr>
        <w:tc>
          <w:tcPr>
            <w:tcW w:w="3168" w:type="dxa"/>
            <w:shd w:val="clear" w:color="auto" w:fill="auto"/>
          </w:tcPr>
          <w:p w14:paraId="60B40C9F" w14:textId="77777777" w:rsidR="0032274F" w:rsidRPr="00D95DBF" w:rsidRDefault="0032274F" w:rsidP="0032274F">
            <w:pPr>
              <w:pStyle w:val="CEEC-Paragraphe11"/>
              <w:ind w:left="-90"/>
              <w:rPr>
                <w:szCs w:val="22"/>
                <w:lang w:val="fr-CA"/>
              </w:rPr>
            </w:pPr>
            <w:r w:rsidRPr="00D95DBF">
              <w:rPr>
                <w:szCs w:val="22"/>
                <w:lang w:val="fr-CA"/>
              </w:rPr>
              <w:t xml:space="preserve">Adresse </w:t>
            </w:r>
          </w:p>
        </w:tc>
        <w:tc>
          <w:tcPr>
            <w:tcW w:w="6566" w:type="dxa"/>
            <w:shd w:val="clear" w:color="auto" w:fill="auto"/>
          </w:tcPr>
          <w:p w14:paraId="765526F8" w14:textId="77777777" w:rsidR="0032274F" w:rsidRPr="00D95DBF" w:rsidRDefault="0032274F" w:rsidP="0032274F">
            <w:pPr>
              <w:pStyle w:val="CEEC-Paragraphe11"/>
              <w:ind w:left="-90"/>
              <w:rPr>
                <w:szCs w:val="22"/>
                <w:lang w:val="fr-CA"/>
              </w:rPr>
            </w:pPr>
          </w:p>
        </w:tc>
      </w:tr>
      <w:tr w:rsidR="0032274F" w:rsidRPr="00D95DBF" w14:paraId="65B4B7DA" w14:textId="77777777" w:rsidTr="0032274F">
        <w:trPr>
          <w:trHeight w:val="397"/>
        </w:trPr>
        <w:tc>
          <w:tcPr>
            <w:tcW w:w="3168" w:type="dxa"/>
            <w:shd w:val="clear" w:color="auto" w:fill="auto"/>
          </w:tcPr>
          <w:p w14:paraId="0E67EE15" w14:textId="77777777" w:rsidR="0032274F" w:rsidRPr="00D95DBF" w:rsidRDefault="0032274F" w:rsidP="0032274F">
            <w:pPr>
              <w:pStyle w:val="CEEC-Paragraphe11"/>
              <w:ind w:left="-90"/>
              <w:rPr>
                <w:szCs w:val="22"/>
                <w:lang w:val="fr-CA"/>
              </w:rPr>
            </w:pPr>
            <w:r w:rsidRPr="00D95DBF">
              <w:rPr>
                <w:szCs w:val="22"/>
                <w:lang w:val="fr-CA"/>
              </w:rPr>
              <w:t>Téléphone</w:t>
            </w:r>
          </w:p>
        </w:tc>
        <w:tc>
          <w:tcPr>
            <w:tcW w:w="6566" w:type="dxa"/>
            <w:shd w:val="clear" w:color="auto" w:fill="auto"/>
          </w:tcPr>
          <w:p w14:paraId="44254AD5" w14:textId="77777777" w:rsidR="0032274F" w:rsidRPr="00D95DBF" w:rsidRDefault="0032274F" w:rsidP="0032274F">
            <w:pPr>
              <w:pStyle w:val="CEEC-Paragraphe11"/>
              <w:ind w:left="-90"/>
              <w:rPr>
                <w:szCs w:val="22"/>
                <w:lang w:val="fr-CA"/>
              </w:rPr>
            </w:pPr>
          </w:p>
        </w:tc>
      </w:tr>
      <w:tr w:rsidR="0032274F" w:rsidRPr="00D95DBF" w14:paraId="44ADCCB5" w14:textId="77777777" w:rsidTr="0032274F">
        <w:trPr>
          <w:trHeight w:val="397"/>
        </w:trPr>
        <w:tc>
          <w:tcPr>
            <w:tcW w:w="3168" w:type="dxa"/>
            <w:shd w:val="clear" w:color="auto" w:fill="auto"/>
          </w:tcPr>
          <w:p w14:paraId="60FE044E" w14:textId="77777777" w:rsidR="0032274F" w:rsidRPr="00D95DBF" w:rsidRDefault="0032274F" w:rsidP="0032274F">
            <w:pPr>
              <w:pStyle w:val="CEEC-Paragraphe11"/>
              <w:ind w:left="-90"/>
              <w:rPr>
                <w:szCs w:val="22"/>
                <w:lang w:val="fr-CA"/>
              </w:rPr>
            </w:pPr>
            <w:r w:rsidRPr="00D95DBF">
              <w:rPr>
                <w:szCs w:val="22"/>
                <w:lang w:val="fr-CA"/>
              </w:rPr>
              <w:t>Cellulaire</w:t>
            </w:r>
          </w:p>
        </w:tc>
        <w:tc>
          <w:tcPr>
            <w:tcW w:w="6566" w:type="dxa"/>
            <w:shd w:val="clear" w:color="auto" w:fill="auto"/>
          </w:tcPr>
          <w:p w14:paraId="0BF80393" w14:textId="77777777" w:rsidR="0032274F" w:rsidRPr="00D95DBF" w:rsidRDefault="0032274F" w:rsidP="0032274F">
            <w:pPr>
              <w:pStyle w:val="CEEC-Paragraphe11"/>
              <w:ind w:left="-90"/>
              <w:rPr>
                <w:szCs w:val="22"/>
                <w:lang w:val="fr-CA"/>
              </w:rPr>
            </w:pPr>
          </w:p>
        </w:tc>
      </w:tr>
      <w:tr w:rsidR="0032274F" w:rsidRPr="00D95DBF" w14:paraId="1E6B7F02" w14:textId="77777777" w:rsidTr="0032274F">
        <w:trPr>
          <w:trHeight w:val="397"/>
        </w:trPr>
        <w:tc>
          <w:tcPr>
            <w:tcW w:w="3168" w:type="dxa"/>
            <w:shd w:val="clear" w:color="auto" w:fill="auto"/>
          </w:tcPr>
          <w:p w14:paraId="5A931F55" w14:textId="77777777" w:rsidR="0032274F" w:rsidRPr="00D95DBF" w:rsidRDefault="0032274F" w:rsidP="0032274F">
            <w:pPr>
              <w:pStyle w:val="CEEC-Paragraphe11"/>
              <w:ind w:left="-90"/>
              <w:rPr>
                <w:szCs w:val="22"/>
                <w:lang w:val="fr-CA"/>
              </w:rPr>
            </w:pPr>
            <w:r w:rsidRPr="00D95DBF">
              <w:rPr>
                <w:szCs w:val="22"/>
                <w:lang w:val="fr-CA"/>
              </w:rPr>
              <w:t>Adresse courriel</w:t>
            </w:r>
          </w:p>
        </w:tc>
        <w:tc>
          <w:tcPr>
            <w:tcW w:w="6566" w:type="dxa"/>
            <w:shd w:val="clear" w:color="auto" w:fill="auto"/>
          </w:tcPr>
          <w:p w14:paraId="5925E914" w14:textId="77777777" w:rsidR="0032274F" w:rsidRPr="00D95DBF" w:rsidRDefault="0032274F" w:rsidP="0032274F">
            <w:pPr>
              <w:pStyle w:val="CEEC-Paragraphe11"/>
              <w:ind w:left="-90"/>
              <w:rPr>
                <w:szCs w:val="22"/>
                <w:lang w:val="fr-CA"/>
              </w:rPr>
            </w:pPr>
          </w:p>
        </w:tc>
      </w:tr>
    </w:tbl>
    <w:p w14:paraId="5CC675C2" w14:textId="77777777" w:rsidR="0032274F" w:rsidRPr="00D95DBF" w:rsidRDefault="0032274F" w:rsidP="0032274F">
      <w:pPr>
        <w:pStyle w:val="CEEC-Paragraphe11"/>
        <w:spacing w:before="240"/>
        <w:ind w:left="-90"/>
        <w:rPr>
          <w:smallCaps/>
          <w:lang w:val="fr-CA"/>
        </w:rPr>
      </w:pPr>
      <w:r w:rsidRPr="00D95DBF">
        <w:rPr>
          <w:smallCaps/>
          <w:lang w:val="fr-CA"/>
        </w:rPr>
        <w:t>Au travail, le cas échéant</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031"/>
        <w:gridCol w:w="6689"/>
      </w:tblGrid>
      <w:tr w:rsidR="0032274F" w:rsidRPr="00D95DBF" w14:paraId="6DA0AAE0" w14:textId="77777777" w:rsidTr="0032274F">
        <w:trPr>
          <w:trHeight w:val="397"/>
        </w:trPr>
        <w:tc>
          <w:tcPr>
            <w:tcW w:w="3031" w:type="dxa"/>
            <w:shd w:val="clear" w:color="auto" w:fill="auto"/>
          </w:tcPr>
          <w:p w14:paraId="44A08C90" w14:textId="77777777" w:rsidR="0032274F" w:rsidRPr="00D95DBF" w:rsidRDefault="0032274F" w:rsidP="0032274F">
            <w:pPr>
              <w:pStyle w:val="CEEC-Paragraphe11"/>
              <w:ind w:left="-90"/>
              <w:rPr>
                <w:rFonts w:cs="Arial"/>
                <w:szCs w:val="22"/>
              </w:rPr>
            </w:pPr>
            <w:r w:rsidRPr="00D95DBF">
              <w:rPr>
                <w:rFonts w:cs="Arial"/>
                <w:szCs w:val="22"/>
              </w:rPr>
              <w:t>Collège ou organisme</w:t>
            </w:r>
          </w:p>
        </w:tc>
        <w:tc>
          <w:tcPr>
            <w:tcW w:w="6689" w:type="dxa"/>
            <w:shd w:val="clear" w:color="auto" w:fill="auto"/>
          </w:tcPr>
          <w:p w14:paraId="5E3D382B" w14:textId="77777777" w:rsidR="0032274F" w:rsidRPr="00D95DBF" w:rsidRDefault="0032274F" w:rsidP="0032274F">
            <w:pPr>
              <w:pStyle w:val="CEEC-Paragraphe11"/>
              <w:ind w:left="-90"/>
              <w:rPr>
                <w:rFonts w:cs="Arial"/>
                <w:szCs w:val="22"/>
              </w:rPr>
            </w:pPr>
          </w:p>
        </w:tc>
      </w:tr>
      <w:tr w:rsidR="0032274F" w:rsidRPr="00D95DBF" w14:paraId="02CC80DA" w14:textId="77777777" w:rsidTr="0032274F">
        <w:trPr>
          <w:trHeight w:val="397"/>
        </w:trPr>
        <w:tc>
          <w:tcPr>
            <w:tcW w:w="3031" w:type="dxa"/>
            <w:shd w:val="clear" w:color="auto" w:fill="auto"/>
          </w:tcPr>
          <w:p w14:paraId="47C84ABC" w14:textId="77777777" w:rsidR="0032274F" w:rsidRPr="00D95DBF" w:rsidRDefault="0032274F" w:rsidP="0032274F">
            <w:pPr>
              <w:pStyle w:val="CEEC-Paragraphe11"/>
              <w:ind w:left="-90"/>
              <w:rPr>
                <w:rFonts w:cs="Arial"/>
                <w:szCs w:val="22"/>
              </w:rPr>
            </w:pPr>
            <w:r w:rsidRPr="00D95DBF">
              <w:rPr>
                <w:rFonts w:cs="Arial"/>
                <w:szCs w:val="22"/>
              </w:rPr>
              <w:t xml:space="preserve">Adresse </w:t>
            </w:r>
          </w:p>
        </w:tc>
        <w:tc>
          <w:tcPr>
            <w:tcW w:w="6689" w:type="dxa"/>
            <w:shd w:val="clear" w:color="auto" w:fill="auto"/>
          </w:tcPr>
          <w:p w14:paraId="69E7F5C5" w14:textId="77777777" w:rsidR="0032274F" w:rsidRPr="00D95DBF" w:rsidRDefault="0032274F" w:rsidP="0032274F">
            <w:pPr>
              <w:pStyle w:val="CEEC-Paragraphe11"/>
              <w:ind w:left="-90"/>
              <w:rPr>
                <w:rFonts w:cs="Arial"/>
                <w:szCs w:val="22"/>
              </w:rPr>
            </w:pPr>
          </w:p>
        </w:tc>
      </w:tr>
      <w:tr w:rsidR="0032274F" w:rsidRPr="00D95DBF" w14:paraId="79481C81" w14:textId="77777777" w:rsidTr="0032274F">
        <w:trPr>
          <w:trHeight w:val="397"/>
        </w:trPr>
        <w:tc>
          <w:tcPr>
            <w:tcW w:w="3031" w:type="dxa"/>
            <w:shd w:val="clear" w:color="auto" w:fill="auto"/>
          </w:tcPr>
          <w:p w14:paraId="7A77EF74" w14:textId="77777777" w:rsidR="0032274F" w:rsidRPr="00D95DBF" w:rsidRDefault="0032274F" w:rsidP="0032274F">
            <w:pPr>
              <w:pStyle w:val="CEEC-Paragraphe11"/>
              <w:ind w:left="-90"/>
              <w:rPr>
                <w:rFonts w:cs="Arial"/>
                <w:szCs w:val="22"/>
              </w:rPr>
            </w:pPr>
            <w:r w:rsidRPr="00D95DBF">
              <w:rPr>
                <w:rFonts w:cs="Arial"/>
                <w:szCs w:val="22"/>
              </w:rPr>
              <w:t>Téléphone</w:t>
            </w:r>
          </w:p>
        </w:tc>
        <w:tc>
          <w:tcPr>
            <w:tcW w:w="6689" w:type="dxa"/>
            <w:shd w:val="clear" w:color="auto" w:fill="auto"/>
          </w:tcPr>
          <w:p w14:paraId="662A2130" w14:textId="77777777" w:rsidR="0032274F" w:rsidRPr="00D95DBF" w:rsidRDefault="0032274F" w:rsidP="0032274F">
            <w:pPr>
              <w:pStyle w:val="CEEC-Paragraphe11"/>
              <w:ind w:left="-90"/>
              <w:rPr>
                <w:rFonts w:cs="Arial"/>
                <w:szCs w:val="22"/>
              </w:rPr>
            </w:pPr>
          </w:p>
        </w:tc>
      </w:tr>
      <w:tr w:rsidR="0032274F" w:rsidRPr="00D95DBF" w14:paraId="1C0E73BC" w14:textId="77777777" w:rsidTr="0032274F">
        <w:trPr>
          <w:trHeight w:val="397"/>
        </w:trPr>
        <w:tc>
          <w:tcPr>
            <w:tcW w:w="3031" w:type="dxa"/>
            <w:shd w:val="clear" w:color="auto" w:fill="auto"/>
          </w:tcPr>
          <w:p w14:paraId="5E7A7A8C" w14:textId="77777777" w:rsidR="0032274F" w:rsidRPr="00D95DBF" w:rsidRDefault="0032274F" w:rsidP="0032274F">
            <w:pPr>
              <w:pStyle w:val="CEEC-Paragraphe11"/>
              <w:ind w:left="-90"/>
              <w:rPr>
                <w:rFonts w:cs="Arial"/>
                <w:szCs w:val="22"/>
              </w:rPr>
            </w:pPr>
            <w:r w:rsidRPr="00D95DBF">
              <w:rPr>
                <w:rFonts w:cs="Arial"/>
                <w:szCs w:val="22"/>
              </w:rPr>
              <w:t>Adresse courriel</w:t>
            </w:r>
          </w:p>
        </w:tc>
        <w:tc>
          <w:tcPr>
            <w:tcW w:w="6689" w:type="dxa"/>
            <w:shd w:val="clear" w:color="auto" w:fill="auto"/>
          </w:tcPr>
          <w:p w14:paraId="1BBC261A" w14:textId="77777777" w:rsidR="0032274F" w:rsidRPr="00D95DBF" w:rsidRDefault="0032274F" w:rsidP="0032274F">
            <w:pPr>
              <w:pStyle w:val="CEEC-Paragraphe11"/>
              <w:ind w:left="-90"/>
              <w:rPr>
                <w:rFonts w:cs="Arial"/>
                <w:szCs w:val="22"/>
              </w:rPr>
            </w:pPr>
          </w:p>
        </w:tc>
      </w:tr>
    </w:tbl>
    <w:p w14:paraId="0E3C537A" w14:textId="77777777" w:rsidR="0032274F" w:rsidRPr="00D95DBF" w:rsidRDefault="0032274F" w:rsidP="0032274F">
      <w:pPr>
        <w:pStyle w:val="CEEC-Paragraphe11"/>
        <w:spacing w:before="240"/>
        <w:ind w:left="-90"/>
        <w:rPr>
          <w:strike/>
          <w:lang w:val="fr-CA"/>
        </w:rPr>
      </w:pPr>
      <w:r w:rsidRPr="00D95DBF">
        <w:rPr>
          <w:lang w:val="fr-CA"/>
        </w:rPr>
        <w:t xml:space="preserve">*À quelle adresse désirez-vous recevoir la documentation? </w:t>
      </w:r>
    </w:p>
    <w:p w14:paraId="3B5B30E2" w14:textId="77777777" w:rsidR="0032274F" w:rsidRPr="00D95DBF" w:rsidRDefault="0032274F" w:rsidP="0032274F">
      <w:pPr>
        <w:pStyle w:val="CEEC-Paragraphe11"/>
        <w:ind w:left="-90"/>
        <w:rPr>
          <w:lang w:val="fr-CA"/>
        </w:rPr>
      </w:pPr>
      <w:sdt>
        <w:sdtPr>
          <w:rPr>
            <w:lang w:val="fr-CA"/>
          </w:rPr>
          <w:id w:val="-1154226533"/>
          <w14:checkbox>
            <w14:checked w14:val="0"/>
            <w14:checkedState w14:val="2612" w14:font="MS Gothic"/>
            <w14:uncheckedState w14:val="2610" w14:font="MS Gothic"/>
          </w14:checkbox>
        </w:sdtPr>
        <w:sdtContent>
          <w:r w:rsidRPr="00D95DBF">
            <w:rPr>
              <w:rFonts w:ascii="MS Gothic" w:eastAsia="MS Gothic" w:hAnsi="MS Gothic"/>
              <w:lang w:val="fr-CA"/>
            </w:rPr>
            <w:t>☐</w:t>
          </w:r>
        </w:sdtContent>
      </w:sdt>
      <w:r w:rsidRPr="00D95DBF">
        <w:rPr>
          <w:lang w:val="fr-CA"/>
        </w:rPr>
        <w:t xml:space="preserve"> Maison</w:t>
      </w:r>
    </w:p>
    <w:p w14:paraId="346F2578" w14:textId="77777777" w:rsidR="0032274F" w:rsidRDefault="0032274F" w:rsidP="0032274F">
      <w:pPr>
        <w:pStyle w:val="CEEC-Paragraphe11"/>
        <w:ind w:left="-90"/>
        <w:rPr>
          <w:lang w:val="fr-CA"/>
        </w:rPr>
        <w:sectPr w:rsidR="0032274F" w:rsidSect="002A66A8">
          <w:footerReference w:type="default" r:id="rId15"/>
          <w:pgSz w:w="12240" w:h="15840"/>
          <w:pgMar w:top="1440" w:right="1728" w:bottom="1440" w:left="1728" w:header="706" w:footer="706" w:gutter="0"/>
          <w:pgNumType w:start="1"/>
          <w:cols w:space="708"/>
          <w:titlePg/>
          <w:docGrid w:linePitch="360"/>
        </w:sectPr>
      </w:pPr>
      <w:sdt>
        <w:sdtPr>
          <w:rPr>
            <w:lang w:val="fr-CA"/>
          </w:rPr>
          <w:id w:val="733977331"/>
          <w14:checkbox>
            <w14:checked w14:val="0"/>
            <w14:checkedState w14:val="2612" w14:font="MS Gothic"/>
            <w14:uncheckedState w14:val="2610" w14:font="MS Gothic"/>
          </w14:checkbox>
        </w:sdtPr>
        <w:sdtContent>
          <w:r w:rsidRPr="00D95DBF">
            <w:rPr>
              <w:rFonts w:ascii="MS Gothic" w:eastAsia="MS Gothic" w:hAnsi="MS Gothic"/>
              <w:lang w:val="fr-CA"/>
            </w:rPr>
            <w:t>☐</w:t>
          </w:r>
        </w:sdtContent>
      </w:sdt>
      <w:r w:rsidRPr="00D95DBF">
        <w:rPr>
          <w:lang w:val="fr-CA"/>
        </w:rPr>
        <w:t xml:space="preserve"> Travail</w:t>
      </w:r>
    </w:p>
    <w:p w14:paraId="5C532FB4" w14:textId="77777777" w:rsidR="0032274F" w:rsidRDefault="0032274F" w:rsidP="0032274F">
      <w:pPr>
        <w:pStyle w:val="CEEC-Paragraphe11"/>
        <w:numPr>
          <w:ilvl w:val="0"/>
          <w:numId w:val="36"/>
        </w:numPr>
        <w:rPr>
          <w:b/>
          <w:szCs w:val="20"/>
          <w:lang w:val="fr-CA"/>
        </w:rPr>
      </w:pPr>
      <w:r>
        <w:rPr>
          <w:b/>
          <w:szCs w:val="20"/>
          <w:lang w:val="fr-CA"/>
        </w:rPr>
        <w:lastRenderedPageBreak/>
        <w:t>D</w:t>
      </w:r>
      <w:r w:rsidRPr="00D5437E">
        <w:rPr>
          <w:b/>
          <w:szCs w:val="20"/>
          <w:lang w:val="fr-CA"/>
        </w:rPr>
        <w:t>onnées professionnelles</w:t>
      </w:r>
    </w:p>
    <w:tbl>
      <w:tblPr>
        <w:tblW w:w="906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3768"/>
      </w:tblGrid>
      <w:tr w:rsidR="0032274F" w:rsidRPr="00E820CC" w14:paraId="09AFB96E" w14:textId="77777777" w:rsidTr="00D5437E">
        <w:tc>
          <w:tcPr>
            <w:tcW w:w="9066" w:type="dxa"/>
            <w:gridSpan w:val="2"/>
            <w:shd w:val="clear" w:color="auto" w:fill="auto"/>
          </w:tcPr>
          <w:p w14:paraId="7E59F49D" w14:textId="77777777" w:rsidR="0032274F" w:rsidRPr="008065A3" w:rsidRDefault="0032274F" w:rsidP="006A210A">
            <w:pPr>
              <w:rPr>
                <w:rFonts w:ascii="Arial" w:hAnsi="Arial" w:cs="Arial"/>
                <w:sz w:val="22"/>
                <w:szCs w:val="22"/>
                <w:lang w:val="fr-FR"/>
              </w:rPr>
            </w:pPr>
            <w:r w:rsidRPr="008065A3">
              <w:rPr>
                <w:rFonts w:ascii="Arial" w:hAnsi="Arial" w:cs="Arial"/>
                <w:sz w:val="22"/>
                <w:szCs w:val="22"/>
                <w:lang w:val="fr-FR"/>
              </w:rPr>
              <w:t>*</w:t>
            </w:r>
            <w:r>
              <w:rPr>
                <w:rFonts w:ascii="Arial" w:hAnsi="Arial" w:cs="Arial"/>
                <w:sz w:val="22"/>
                <w:szCs w:val="22"/>
                <w:lang w:val="fr-FR"/>
              </w:rPr>
              <w:t xml:space="preserve"> </w:t>
            </w:r>
            <w:r w:rsidRPr="008065A3">
              <w:rPr>
                <w:rFonts w:ascii="Arial" w:hAnsi="Arial" w:cs="Arial"/>
                <w:sz w:val="22"/>
                <w:szCs w:val="22"/>
                <w:lang w:val="fr-FR"/>
              </w:rPr>
              <w:t>Titre / fonction actuelle :</w:t>
            </w:r>
          </w:p>
          <w:p w14:paraId="5C0A1E46" w14:textId="77777777" w:rsidR="0032274F" w:rsidRPr="00E820CC" w:rsidRDefault="0032274F" w:rsidP="006A210A">
            <w:pPr>
              <w:rPr>
                <w:rFonts w:ascii="Arial" w:hAnsi="Arial" w:cs="Arial"/>
                <w:sz w:val="22"/>
                <w:szCs w:val="22"/>
                <w:lang w:val="fr-FR"/>
              </w:rPr>
            </w:pPr>
            <w:r w:rsidRPr="00E820CC">
              <w:rPr>
                <w:rFonts w:ascii="Arial" w:hAnsi="Arial" w:cs="Arial"/>
                <w:sz w:val="22"/>
                <w:szCs w:val="22"/>
                <w:lang w:val="fr-FR"/>
              </w:rPr>
              <w:t>Depuis ____ années</w:t>
            </w:r>
          </w:p>
          <w:p w14:paraId="0B384B5C" w14:textId="77777777" w:rsidR="0032274F" w:rsidRPr="00E820CC" w:rsidRDefault="0032274F" w:rsidP="006A210A">
            <w:pPr>
              <w:rPr>
                <w:rFonts w:ascii="Arial" w:hAnsi="Arial" w:cs="Arial"/>
                <w:sz w:val="22"/>
                <w:szCs w:val="22"/>
                <w:lang w:val="fr-FR"/>
              </w:rPr>
            </w:pPr>
          </w:p>
        </w:tc>
      </w:tr>
      <w:tr w:rsidR="0032274F" w:rsidRPr="00E820CC" w14:paraId="626A7C4B" w14:textId="77777777" w:rsidTr="00D5437E">
        <w:tc>
          <w:tcPr>
            <w:tcW w:w="9066" w:type="dxa"/>
            <w:gridSpan w:val="2"/>
            <w:shd w:val="clear" w:color="auto" w:fill="auto"/>
          </w:tcPr>
          <w:p w14:paraId="35695C7F" w14:textId="77777777" w:rsidR="0032274F" w:rsidRPr="00E820CC" w:rsidRDefault="0032274F" w:rsidP="006A210A">
            <w:pPr>
              <w:rPr>
                <w:rFonts w:ascii="Arial" w:hAnsi="Arial" w:cs="Arial"/>
                <w:sz w:val="22"/>
                <w:szCs w:val="22"/>
                <w:lang w:val="fr-FR"/>
              </w:rPr>
            </w:pPr>
            <w:r w:rsidRPr="00E820CC">
              <w:rPr>
                <w:rFonts w:ascii="Arial" w:hAnsi="Arial" w:cs="Arial"/>
                <w:sz w:val="22"/>
                <w:szCs w:val="22"/>
                <w:lang w:val="fr-FR"/>
              </w:rPr>
              <w:t>Titre / fonction antérieure pertinente :</w:t>
            </w:r>
          </w:p>
          <w:p w14:paraId="260E3C12" w14:textId="77777777" w:rsidR="0032274F" w:rsidRPr="00E820CC" w:rsidRDefault="0032274F" w:rsidP="006A210A">
            <w:pPr>
              <w:rPr>
                <w:rFonts w:ascii="Arial" w:hAnsi="Arial" w:cs="Arial"/>
                <w:sz w:val="22"/>
                <w:szCs w:val="22"/>
                <w:lang w:val="fr-FR"/>
              </w:rPr>
            </w:pPr>
            <w:r w:rsidRPr="00E820CC">
              <w:rPr>
                <w:rFonts w:ascii="Arial" w:hAnsi="Arial" w:cs="Arial"/>
                <w:sz w:val="22"/>
                <w:szCs w:val="22"/>
                <w:lang w:val="fr-FR"/>
              </w:rPr>
              <w:t>Pendant ____ années</w:t>
            </w:r>
          </w:p>
          <w:p w14:paraId="0B234068" w14:textId="77777777" w:rsidR="0032274F" w:rsidRPr="00E820CC" w:rsidRDefault="0032274F" w:rsidP="006A210A">
            <w:pPr>
              <w:rPr>
                <w:rFonts w:ascii="Arial" w:hAnsi="Arial" w:cs="Arial"/>
                <w:sz w:val="22"/>
                <w:szCs w:val="22"/>
                <w:lang w:val="fr-FR"/>
              </w:rPr>
            </w:pPr>
          </w:p>
        </w:tc>
      </w:tr>
      <w:tr w:rsidR="0032274F" w:rsidRPr="00E820CC" w14:paraId="7C5146CF" w14:textId="77777777" w:rsidTr="00D5437E">
        <w:tc>
          <w:tcPr>
            <w:tcW w:w="9066" w:type="dxa"/>
            <w:gridSpan w:val="2"/>
            <w:shd w:val="clear" w:color="auto" w:fill="auto"/>
          </w:tcPr>
          <w:p w14:paraId="2A2F3106" w14:textId="77777777" w:rsidR="0032274F" w:rsidRPr="008065A3" w:rsidRDefault="0032274F" w:rsidP="006A210A">
            <w:pPr>
              <w:rPr>
                <w:rFonts w:ascii="Arial" w:hAnsi="Arial" w:cs="Arial"/>
                <w:sz w:val="22"/>
                <w:szCs w:val="22"/>
                <w:lang w:val="fr-FR"/>
              </w:rPr>
            </w:pPr>
            <w:r w:rsidRPr="008065A3">
              <w:rPr>
                <w:rFonts w:ascii="Arial" w:hAnsi="Arial" w:cs="Arial"/>
                <w:sz w:val="22"/>
                <w:szCs w:val="22"/>
                <w:lang w:val="fr-FR"/>
              </w:rPr>
              <w:t>*</w:t>
            </w:r>
            <w:r>
              <w:rPr>
                <w:rFonts w:ascii="Arial" w:hAnsi="Arial" w:cs="Arial"/>
                <w:sz w:val="22"/>
                <w:szCs w:val="22"/>
                <w:lang w:val="fr-FR"/>
              </w:rPr>
              <w:t xml:space="preserve"> </w:t>
            </w:r>
            <w:r w:rsidRPr="008065A3">
              <w:rPr>
                <w:rFonts w:ascii="Arial" w:hAnsi="Arial" w:cs="Arial"/>
                <w:sz w:val="22"/>
                <w:szCs w:val="22"/>
                <w:lang w:val="fr-FR"/>
              </w:rPr>
              <w:t xml:space="preserve">Titre/fonction par lequel vous désirez être présenté au collège visité : </w:t>
            </w:r>
          </w:p>
          <w:p w14:paraId="6F787C9B" w14:textId="77777777" w:rsidR="0032274F" w:rsidRPr="00E820CC" w:rsidRDefault="0032274F" w:rsidP="006A210A">
            <w:pPr>
              <w:rPr>
                <w:rFonts w:ascii="Arial" w:hAnsi="Arial" w:cs="Arial"/>
                <w:sz w:val="22"/>
                <w:szCs w:val="22"/>
                <w:lang w:val="fr-FR"/>
              </w:rPr>
            </w:pPr>
          </w:p>
        </w:tc>
      </w:tr>
      <w:tr w:rsidR="0032274F" w:rsidRPr="00E820CC" w14:paraId="3803AC38" w14:textId="77777777" w:rsidTr="00D5437E">
        <w:tc>
          <w:tcPr>
            <w:tcW w:w="9066" w:type="dxa"/>
            <w:gridSpan w:val="2"/>
            <w:shd w:val="clear" w:color="auto" w:fill="auto"/>
          </w:tcPr>
          <w:p w14:paraId="551660D1" w14:textId="77777777" w:rsidR="0032274F" w:rsidRPr="008065A3" w:rsidRDefault="0032274F" w:rsidP="006A210A">
            <w:pPr>
              <w:rPr>
                <w:rFonts w:ascii="Arial" w:hAnsi="Arial" w:cs="Arial"/>
                <w:sz w:val="22"/>
                <w:szCs w:val="22"/>
                <w:lang w:val="fr-FR"/>
              </w:rPr>
            </w:pPr>
            <w:r w:rsidRPr="008065A3">
              <w:rPr>
                <w:rFonts w:ascii="Arial" w:hAnsi="Arial" w:cs="Arial"/>
                <w:sz w:val="22"/>
                <w:szCs w:val="22"/>
                <w:lang w:val="fr-FR"/>
              </w:rPr>
              <w:t>*</w:t>
            </w:r>
            <w:r>
              <w:rPr>
                <w:rFonts w:ascii="Arial" w:hAnsi="Arial" w:cs="Arial"/>
                <w:sz w:val="22"/>
                <w:szCs w:val="22"/>
                <w:lang w:val="fr-FR"/>
              </w:rPr>
              <w:t xml:space="preserve"> </w:t>
            </w:r>
            <w:r w:rsidRPr="008065A3">
              <w:rPr>
                <w:rFonts w:ascii="Arial" w:hAnsi="Arial" w:cs="Arial"/>
                <w:sz w:val="22"/>
                <w:szCs w:val="22"/>
                <w:lang w:val="fr-FR"/>
              </w:rPr>
              <w:t>Si vous êtes retraité:</w:t>
            </w:r>
          </w:p>
          <w:p w14:paraId="568D283D" w14:textId="77777777" w:rsidR="0032274F" w:rsidRPr="00E820CC" w:rsidRDefault="0032274F" w:rsidP="006A210A">
            <w:pPr>
              <w:spacing w:before="240"/>
              <w:rPr>
                <w:rFonts w:ascii="Arial" w:hAnsi="Arial" w:cs="Arial"/>
                <w:sz w:val="22"/>
                <w:szCs w:val="22"/>
                <w:lang w:val="fr-FR"/>
              </w:rPr>
            </w:pPr>
            <w:r w:rsidRPr="00E820CC">
              <w:rPr>
                <w:rFonts w:ascii="Arial" w:hAnsi="Arial" w:cs="Arial"/>
                <w:sz w:val="22"/>
                <w:szCs w:val="22"/>
                <w:lang w:val="fr-FR"/>
              </w:rPr>
              <w:t xml:space="preserve">Dernier employeur : </w:t>
            </w:r>
          </w:p>
          <w:p w14:paraId="004D7EBC" w14:textId="77777777" w:rsidR="0032274F" w:rsidRPr="00E820CC" w:rsidRDefault="0032274F" w:rsidP="006A210A">
            <w:pPr>
              <w:spacing w:before="240"/>
              <w:rPr>
                <w:rFonts w:ascii="Arial" w:hAnsi="Arial" w:cs="Arial"/>
                <w:sz w:val="22"/>
                <w:szCs w:val="22"/>
                <w:lang w:val="fr-FR"/>
              </w:rPr>
            </w:pPr>
            <w:r w:rsidRPr="00E820CC">
              <w:rPr>
                <w:rFonts w:ascii="Arial" w:hAnsi="Arial" w:cs="Arial"/>
                <w:sz w:val="22"/>
                <w:szCs w:val="22"/>
                <w:lang w:val="fr-FR"/>
              </w:rPr>
              <w:t>Dernière fonction occupée :</w:t>
            </w:r>
          </w:p>
        </w:tc>
      </w:tr>
      <w:tr w:rsidR="0032274F" w:rsidRPr="00E820CC" w14:paraId="1A768452" w14:textId="77777777" w:rsidTr="00D5437E">
        <w:tc>
          <w:tcPr>
            <w:tcW w:w="9066" w:type="dxa"/>
            <w:gridSpan w:val="2"/>
            <w:shd w:val="clear" w:color="auto" w:fill="auto"/>
          </w:tcPr>
          <w:p w14:paraId="7FF2A37A" w14:textId="77777777" w:rsidR="0032274F" w:rsidRPr="00E820CC" w:rsidRDefault="0032274F" w:rsidP="006A210A">
            <w:pPr>
              <w:rPr>
                <w:rFonts w:ascii="Arial" w:hAnsi="Arial" w:cs="Arial"/>
                <w:sz w:val="22"/>
                <w:szCs w:val="22"/>
                <w:lang w:val="fr-FR"/>
              </w:rPr>
            </w:pPr>
            <w:r w:rsidRPr="00E820CC">
              <w:rPr>
                <w:rFonts w:ascii="Arial" w:hAnsi="Arial" w:cs="Arial"/>
                <w:sz w:val="22"/>
                <w:szCs w:val="22"/>
                <w:lang w:val="fr-FR"/>
              </w:rPr>
              <w:t>Si vous êtes professeur, précisez la discipline enseignée</w:t>
            </w:r>
          </w:p>
        </w:tc>
      </w:tr>
      <w:tr w:rsidR="0032274F" w:rsidRPr="00E820CC" w14:paraId="35FEDD50" w14:textId="77777777" w:rsidTr="00D5437E">
        <w:tc>
          <w:tcPr>
            <w:tcW w:w="5298" w:type="dxa"/>
            <w:shd w:val="clear" w:color="auto" w:fill="auto"/>
          </w:tcPr>
          <w:p w14:paraId="4FBF0126" w14:textId="77777777" w:rsidR="0032274F" w:rsidRPr="008065A3" w:rsidRDefault="0032274F" w:rsidP="006A210A">
            <w:pPr>
              <w:rPr>
                <w:rFonts w:ascii="Arial" w:hAnsi="Arial" w:cs="Arial"/>
                <w:sz w:val="22"/>
                <w:szCs w:val="22"/>
                <w:lang w:val="fr-FR"/>
              </w:rPr>
            </w:pPr>
            <w:r w:rsidRPr="008065A3">
              <w:rPr>
                <w:rFonts w:ascii="Arial" w:hAnsi="Arial" w:cs="Arial"/>
                <w:sz w:val="22"/>
                <w:szCs w:val="22"/>
                <w:lang w:val="fr-FR"/>
              </w:rPr>
              <w:t>*</w:t>
            </w:r>
            <w:r>
              <w:rPr>
                <w:rFonts w:ascii="Arial" w:hAnsi="Arial" w:cs="Arial"/>
                <w:sz w:val="22"/>
                <w:szCs w:val="22"/>
                <w:lang w:val="fr-FR"/>
              </w:rPr>
              <w:t xml:space="preserve"> </w:t>
            </w:r>
            <w:r w:rsidRPr="008065A3">
              <w:rPr>
                <w:rFonts w:ascii="Arial" w:hAnsi="Arial" w:cs="Arial"/>
                <w:sz w:val="22"/>
                <w:szCs w:val="22"/>
                <w:lang w:val="fr-FR"/>
              </w:rPr>
              <w:t>Êtes-vous en mesure d’effectuer des visites qui se déroulent… :</w:t>
            </w:r>
          </w:p>
          <w:p w14:paraId="6D9BF3F5" w14:textId="77777777" w:rsidR="0032274F" w:rsidRPr="00E820CC" w:rsidRDefault="0032274F" w:rsidP="006A210A">
            <w:pPr>
              <w:rPr>
                <w:rFonts w:ascii="Arial" w:hAnsi="Arial" w:cs="Arial"/>
                <w:sz w:val="22"/>
                <w:szCs w:val="22"/>
                <w:lang w:val="fr-FR"/>
              </w:rPr>
            </w:pPr>
            <w:r w:rsidRPr="00E820CC">
              <w:rPr>
                <w:rFonts w:ascii="Arial" w:hAnsi="Arial" w:cs="Arial"/>
                <w:sz w:val="22"/>
                <w:szCs w:val="22"/>
                <w:lang w:val="fr-FR"/>
              </w:rPr>
              <w:t xml:space="preserve">Êtes-vous en mesure de comprendre des interlocuteurs, comme des étudiants, qui parlent en anglais lors de visite de la Commission ? </w:t>
            </w:r>
          </w:p>
        </w:tc>
        <w:tc>
          <w:tcPr>
            <w:tcW w:w="3768" w:type="dxa"/>
            <w:shd w:val="clear" w:color="auto" w:fill="auto"/>
          </w:tcPr>
          <w:p w14:paraId="12EAE017" w14:textId="77777777" w:rsidR="0032274F" w:rsidRDefault="0032274F" w:rsidP="006A210A">
            <w:pPr>
              <w:rPr>
                <w:rFonts w:ascii="Arial" w:hAnsi="Arial" w:cs="Arial"/>
                <w:sz w:val="22"/>
                <w:szCs w:val="22"/>
                <w:lang w:val="fr-FR"/>
              </w:rPr>
            </w:pPr>
            <w:sdt>
              <w:sdtPr>
                <w:rPr>
                  <w:rFonts w:ascii="Arial" w:hAnsi="Arial" w:cs="Arial"/>
                  <w:sz w:val="22"/>
                  <w:szCs w:val="22"/>
                  <w:lang w:val="fr-FR"/>
                </w:rPr>
                <w:id w:val="-1135011542"/>
                <w14:checkbox>
                  <w14:checked w14:val="0"/>
                  <w14:checkedState w14:val="2612" w14:font="MS Gothic"/>
                  <w14:uncheckedState w14:val="2610" w14:font="MS Gothic"/>
                </w14:checkbox>
              </w:sdtPr>
              <w:sdtContent>
                <w:r w:rsidRPr="00E820CC">
                  <w:rPr>
                    <w:rFonts w:ascii="Segoe UI Symbol" w:eastAsia="MS Gothic" w:hAnsi="Segoe UI Symbol" w:cs="Segoe UI Symbol"/>
                    <w:sz w:val="22"/>
                    <w:szCs w:val="22"/>
                    <w:lang w:val="fr-FR"/>
                  </w:rPr>
                  <w:t>☐</w:t>
                </w:r>
              </w:sdtContent>
            </w:sdt>
            <w:r w:rsidRPr="00E820CC">
              <w:rPr>
                <w:rFonts w:ascii="Arial" w:hAnsi="Arial" w:cs="Arial"/>
                <w:sz w:val="22"/>
                <w:szCs w:val="22"/>
                <w:lang w:val="fr-FR"/>
              </w:rPr>
              <w:t xml:space="preserve"> Oui</w:t>
            </w:r>
          </w:p>
          <w:p w14:paraId="57A37CFD" w14:textId="77777777" w:rsidR="0032274F" w:rsidRPr="00E820CC" w:rsidRDefault="0032274F" w:rsidP="006A210A">
            <w:pPr>
              <w:rPr>
                <w:rFonts w:ascii="Arial" w:hAnsi="Arial" w:cs="Arial"/>
                <w:sz w:val="22"/>
                <w:szCs w:val="22"/>
                <w:lang w:val="fr-FR"/>
              </w:rPr>
            </w:pPr>
            <w:sdt>
              <w:sdtPr>
                <w:rPr>
                  <w:rFonts w:ascii="Arial" w:hAnsi="Arial" w:cs="Arial"/>
                  <w:sz w:val="22"/>
                  <w:szCs w:val="22"/>
                  <w:lang w:val="fr-FR"/>
                </w:rPr>
                <w:id w:val="-1148283325"/>
                <w14:checkbox>
                  <w14:checked w14:val="0"/>
                  <w14:checkedState w14:val="2612" w14:font="MS Gothic"/>
                  <w14:uncheckedState w14:val="2610" w14:font="MS Gothic"/>
                </w14:checkbox>
              </w:sdtPr>
              <w:sdtContent>
                <w:r w:rsidRPr="00E820CC">
                  <w:rPr>
                    <w:rFonts w:ascii="Segoe UI Symbol" w:eastAsia="MS Gothic" w:hAnsi="Segoe UI Symbol" w:cs="Segoe UI Symbol"/>
                    <w:sz w:val="22"/>
                    <w:szCs w:val="22"/>
                    <w:lang w:val="fr-FR"/>
                  </w:rPr>
                  <w:t>☐</w:t>
                </w:r>
              </w:sdtContent>
            </w:sdt>
            <w:r w:rsidRPr="00E820CC">
              <w:rPr>
                <w:rFonts w:ascii="Arial" w:hAnsi="Arial" w:cs="Arial"/>
                <w:sz w:val="22"/>
                <w:szCs w:val="22"/>
                <w:lang w:val="fr-FR"/>
              </w:rPr>
              <w:t xml:space="preserve"> Non</w:t>
            </w:r>
          </w:p>
        </w:tc>
      </w:tr>
    </w:tbl>
    <w:p w14:paraId="0D7D1304" w14:textId="77777777" w:rsidR="0032274F" w:rsidRPr="00D5437E" w:rsidRDefault="0032274F" w:rsidP="0032274F">
      <w:pPr>
        <w:pStyle w:val="CEEC-Paragraphe11"/>
        <w:numPr>
          <w:ilvl w:val="0"/>
          <w:numId w:val="36"/>
        </w:numPr>
        <w:spacing w:before="480"/>
        <w:rPr>
          <w:b/>
          <w:szCs w:val="20"/>
          <w:lang w:val="fr-CA"/>
        </w:rPr>
      </w:pPr>
      <w:r>
        <w:rPr>
          <w:b/>
          <w:szCs w:val="20"/>
          <w:lang w:val="fr-CA"/>
        </w:rPr>
        <w:t>Ex</w:t>
      </w:r>
      <w:r w:rsidRPr="00D5437E">
        <w:rPr>
          <w:b/>
          <w:szCs w:val="20"/>
          <w:lang w:val="fr-CA"/>
        </w:rPr>
        <w:t>périence et expertise en évaluation et en assurance qualité</w:t>
      </w:r>
    </w:p>
    <w:p w14:paraId="124F48D6" w14:textId="77777777" w:rsidR="0032274F" w:rsidRPr="00D95DBF" w:rsidRDefault="0032274F" w:rsidP="00D5437E">
      <w:pPr>
        <w:pStyle w:val="CEEC-Paragraphe11"/>
        <w:ind w:left="720"/>
        <w:rPr>
          <w:szCs w:val="22"/>
          <w:lang w:val="fr-CA"/>
        </w:rPr>
      </w:pPr>
      <w:r w:rsidRPr="00D95DBF">
        <w:rPr>
          <w:szCs w:val="22"/>
          <w:lang w:val="fr-CA"/>
        </w:rPr>
        <w:t>Dans le cadre de vos fonctions et de vos expériences professionnelles, actuelles et antérieures, nous souhaitons connaître votre contribution, le cas échéant, à des travaux en évaluation et en assurance qualité (évaluation de programmes, évaluation d’application de politiques institutionnelles, évaluation de l’efficacité du plan stratégique et du plan de réussite, etc.).</w:t>
      </w:r>
    </w:p>
    <w:p w14:paraId="06A9FF0E" w14:textId="77777777" w:rsidR="0032274F" w:rsidRPr="00D95DBF" w:rsidRDefault="0032274F" w:rsidP="00D5437E">
      <w:pPr>
        <w:pStyle w:val="CEEC-Paragraphe11"/>
        <w:ind w:left="720"/>
        <w:rPr>
          <w:lang w:val="fr-CA"/>
        </w:rPr>
      </w:pPr>
      <w:r w:rsidRPr="00D95DBF">
        <w:rPr>
          <w:lang w:val="fr-CA"/>
        </w:rPr>
        <w:t xml:space="preserve">Dans votre milieu de travail, vous avez participé à des travaux d’évaluation à titre de : </w:t>
      </w:r>
    </w:p>
    <w:p w14:paraId="42AA703C" w14:textId="77777777" w:rsidR="0032274F" w:rsidRPr="00810E97" w:rsidRDefault="0032274F" w:rsidP="00D5437E">
      <w:pPr>
        <w:ind w:left="720"/>
        <w:jc w:val="left"/>
        <w:rPr>
          <w:rFonts w:ascii="Arial" w:hAnsi="Arial" w:cs="Arial"/>
          <w:sz w:val="22"/>
          <w:szCs w:val="22"/>
          <w:lang w:val="fr-FR"/>
        </w:rPr>
      </w:pPr>
      <w:sdt>
        <w:sdtPr>
          <w:rPr>
            <w:rFonts w:ascii="MS Gothic" w:eastAsia="MS Gothic" w:hAnsi="MS Gothic" w:cs="Arial"/>
            <w:sz w:val="22"/>
            <w:szCs w:val="22"/>
            <w:lang w:val="fr-FR"/>
          </w:rPr>
          <w:id w:val="1780832013"/>
          <w14:checkbox>
            <w14:checked w14:val="0"/>
            <w14:checkedState w14:val="2612" w14:font="MS Gothic"/>
            <w14:uncheckedState w14:val="2610" w14:font="MS Gothic"/>
          </w14:checkbox>
        </w:sdtPr>
        <w:sdtContent>
          <w:r w:rsidRPr="00810E97">
            <w:rPr>
              <w:rFonts w:ascii="MS Gothic" w:eastAsia="MS Gothic" w:hAnsi="MS Gothic" w:cs="Arial" w:hint="eastAsia"/>
              <w:sz w:val="22"/>
              <w:szCs w:val="22"/>
              <w:lang w:val="fr-FR"/>
            </w:rPr>
            <w:t>☐</w:t>
          </w:r>
        </w:sdtContent>
      </w:sdt>
      <w:r w:rsidRPr="00810E97">
        <w:rPr>
          <w:rFonts w:ascii="Arial" w:hAnsi="Arial" w:cs="Arial"/>
          <w:sz w:val="22"/>
          <w:szCs w:val="22"/>
          <w:lang w:val="fr-FR"/>
        </w:rPr>
        <w:t xml:space="preserve"> Membre d’un comité d’évaluation ;</w:t>
      </w:r>
    </w:p>
    <w:p w14:paraId="1FA097D3" w14:textId="77777777" w:rsidR="0032274F" w:rsidRPr="00810E97" w:rsidRDefault="0032274F" w:rsidP="00D5437E">
      <w:pPr>
        <w:ind w:left="720"/>
        <w:jc w:val="left"/>
        <w:rPr>
          <w:rFonts w:ascii="Arial" w:hAnsi="Arial" w:cs="Arial"/>
          <w:sz w:val="22"/>
          <w:szCs w:val="22"/>
          <w:lang w:val="fr-FR"/>
        </w:rPr>
      </w:pPr>
      <w:sdt>
        <w:sdtPr>
          <w:rPr>
            <w:rFonts w:ascii="MS Gothic" w:eastAsia="MS Gothic" w:hAnsi="MS Gothic" w:cs="Arial"/>
            <w:sz w:val="22"/>
            <w:szCs w:val="22"/>
            <w:lang w:val="fr-FR"/>
          </w:rPr>
          <w:id w:val="-368531695"/>
          <w14:checkbox>
            <w14:checked w14:val="0"/>
            <w14:checkedState w14:val="2612" w14:font="MS Gothic"/>
            <w14:uncheckedState w14:val="2610" w14:font="MS Gothic"/>
          </w14:checkbox>
        </w:sdtPr>
        <w:sdtContent>
          <w:r w:rsidRPr="00810E97">
            <w:rPr>
              <w:rFonts w:ascii="MS Gothic" w:eastAsia="MS Gothic" w:hAnsi="MS Gothic" w:cs="Arial" w:hint="eastAsia"/>
              <w:sz w:val="22"/>
              <w:szCs w:val="22"/>
              <w:lang w:val="fr-FR"/>
            </w:rPr>
            <w:t>☐</w:t>
          </w:r>
        </w:sdtContent>
      </w:sdt>
      <w:r w:rsidRPr="00810E97">
        <w:rPr>
          <w:rFonts w:ascii="Arial" w:hAnsi="Arial" w:cs="Arial"/>
          <w:sz w:val="22"/>
          <w:szCs w:val="22"/>
          <w:lang w:val="fr-FR"/>
        </w:rPr>
        <w:t xml:space="preserve"> Participant aux consultations menées par le comité d’évaluation ;</w:t>
      </w:r>
    </w:p>
    <w:p w14:paraId="6EED2DF3" w14:textId="77777777" w:rsidR="0032274F" w:rsidRPr="00810E97" w:rsidRDefault="0032274F" w:rsidP="00D5437E">
      <w:pPr>
        <w:ind w:left="720"/>
        <w:jc w:val="left"/>
        <w:rPr>
          <w:rFonts w:ascii="Arial" w:hAnsi="Arial" w:cs="Arial"/>
          <w:sz w:val="22"/>
          <w:szCs w:val="22"/>
          <w:lang w:val="fr-FR"/>
        </w:rPr>
      </w:pPr>
      <w:sdt>
        <w:sdtPr>
          <w:rPr>
            <w:rFonts w:ascii="Segoe UI Symbol" w:eastAsia="MS Gothic" w:hAnsi="Segoe UI Symbol" w:cs="Segoe UI Symbol"/>
            <w:sz w:val="22"/>
            <w:szCs w:val="22"/>
            <w:lang w:val="fr-FR"/>
          </w:rPr>
          <w:id w:val="-1455545591"/>
          <w14:checkbox>
            <w14:checked w14:val="0"/>
            <w14:checkedState w14:val="2612" w14:font="MS Gothic"/>
            <w14:uncheckedState w14:val="2610" w14:font="MS Gothic"/>
          </w14:checkbox>
        </w:sdtPr>
        <w:sdtContent>
          <w:r w:rsidRPr="00810E97">
            <w:rPr>
              <w:rFonts w:ascii="Segoe UI Symbol" w:eastAsia="MS Gothic" w:hAnsi="Segoe UI Symbol" w:cs="Segoe UI Symbol"/>
              <w:sz w:val="22"/>
              <w:szCs w:val="22"/>
              <w:lang w:val="fr-FR"/>
            </w:rPr>
            <w:t>☐</w:t>
          </w:r>
        </w:sdtContent>
      </w:sdt>
      <w:r w:rsidRPr="00810E97">
        <w:rPr>
          <w:rFonts w:ascii="Arial" w:hAnsi="Arial" w:cs="Arial"/>
          <w:sz w:val="22"/>
          <w:szCs w:val="22"/>
          <w:lang w:val="fr-FR"/>
        </w:rPr>
        <w:t xml:space="preserve"> Personne-ressource pour la collecte ou la gestion des données ;</w:t>
      </w:r>
    </w:p>
    <w:p w14:paraId="1C08BB3D" w14:textId="77777777" w:rsidR="0032274F" w:rsidRPr="00810E97" w:rsidRDefault="0032274F" w:rsidP="00D5437E">
      <w:pPr>
        <w:tabs>
          <w:tab w:val="left" w:pos="900"/>
        </w:tabs>
        <w:ind w:left="720"/>
        <w:jc w:val="left"/>
        <w:rPr>
          <w:rFonts w:ascii="Arial" w:hAnsi="Arial" w:cs="Arial"/>
          <w:sz w:val="22"/>
          <w:szCs w:val="22"/>
          <w:lang w:val="fr-FR"/>
        </w:rPr>
      </w:pPr>
      <w:sdt>
        <w:sdtPr>
          <w:rPr>
            <w:rFonts w:ascii="Segoe UI Symbol" w:eastAsia="MS Gothic" w:hAnsi="Segoe UI Symbol" w:cs="Segoe UI Symbol"/>
            <w:sz w:val="22"/>
            <w:szCs w:val="22"/>
            <w:lang w:val="fr-FR"/>
          </w:rPr>
          <w:id w:val="-312253044"/>
          <w14:checkbox>
            <w14:checked w14:val="0"/>
            <w14:checkedState w14:val="2612" w14:font="MS Gothic"/>
            <w14:uncheckedState w14:val="2610" w14:font="MS Gothic"/>
          </w14:checkbox>
        </w:sdtPr>
        <w:sdtContent>
          <w:r w:rsidRPr="00810E97">
            <w:rPr>
              <w:rFonts w:ascii="Segoe UI Symbol" w:eastAsia="MS Gothic" w:hAnsi="Segoe UI Symbol" w:cs="Segoe UI Symbol"/>
              <w:sz w:val="22"/>
              <w:szCs w:val="22"/>
              <w:lang w:val="fr-FR"/>
            </w:rPr>
            <w:t>☐</w:t>
          </w:r>
        </w:sdtContent>
      </w:sdt>
      <w:r w:rsidRPr="00810E97">
        <w:rPr>
          <w:rFonts w:ascii="Arial" w:hAnsi="Arial" w:cs="Arial"/>
          <w:sz w:val="22"/>
          <w:szCs w:val="22"/>
          <w:lang w:val="fr-FR"/>
        </w:rPr>
        <w:t xml:space="preserve"> Membre d’une instance appelée à valider certains documents produits dans le </w:t>
      </w:r>
      <w:r w:rsidRPr="00810E97">
        <w:rPr>
          <w:rFonts w:ascii="Arial" w:hAnsi="Arial" w:cs="Arial"/>
          <w:sz w:val="22"/>
          <w:szCs w:val="22"/>
          <w:lang w:val="fr-FR"/>
        </w:rPr>
        <w:tab/>
        <w:t>cadre d’une démarche d’évaluation ;</w:t>
      </w:r>
    </w:p>
    <w:p w14:paraId="1603E5A9" w14:textId="77777777" w:rsidR="0032274F" w:rsidRPr="00810E97" w:rsidRDefault="0032274F" w:rsidP="00D5437E">
      <w:pPr>
        <w:ind w:left="720"/>
        <w:jc w:val="left"/>
        <w:rPr>
          <w:rFonts w:ascii="Arial" w:hAnsi="Arial" w:cs="Arial"/>
          <w:sz w:val="22"/>
          <w:szCs w:val="22"/>
          <w:lang w:val="fr-FR"/>
        </w:rPr>
      </w:pPr>
      <w:sdt>
        <w:sdtPr>
          <w:rPr>
            <w:rFonts w:ascii="Segoe UI Symbol" w:eastAsia="MS Gothic" w:hAnsi="Segoe UI Symbol" w:cs="Segoe UI Symbol"/>
            <w:sz w:val="22"/>
            <w:szCs w:val="22"/>
            <w:lang w:val="fr-FR"/>
          </w:rPr>
          <w:id w:val="325942314"/>
          <w14:checkbox>
            <w14:checked w14:val="0"/>
            <w14:checkedState w14:val="2612" w14:font="MS Gothic"/>
            <w14:uncheckedState w14:val="2610" w14:font="MS Gothic"/>
          </w14:checkbox>
        </w:sdtPr>
        <w:sdtContent>
          <w:r w:rsidRPr="00810E97">
            <w:rPr>
              <w:rFonts w:ascii="Segoe UI Symbol" w:eastAsia="MS Gothic" w:hAnsi="Segoe UI Symbol" w:cs="Segoe UI Symbol"/>
              <w:sz w:val="22"/>
              <w:szCs w:val="22"/>
              <w:lang w:val="fr-FR"/>
            </w:rPr>
            <w:t>☐</w:t>
          </w:r>
        </w:sdtContent>
      </w:sdt>
      <w:r w:rsidRPr="00810E97">
        <w:rPr>
          <w:rFonts w:ascii="Arial" w:hAnsi="Arial" w:cs="Arial"/>
          <w:sz w:val="22"/>
          <w:szCs w:val="22"/>
          <w:lang w:val="fr-FR"/>
        </w:rPr>
        <w:t xml:space="preserve"> Responsable de la démarche d’évaluation ;</w:t>
      </w:r>
    </w:p>
    <w:p w14:paraId="2E8E3759" w14:textId="77777777" w:rsidR="0032274F" w:rsidRPr="00810E97" w:rsidRDefault="0032274F" w:rsidP="00D5437E">
      <w:pPr>
        <w:ind w:left="720"/>
        <w:jc w:val="left"/>
        <w:rPr>
          <w:rFonts w:ascii="Arial" w:hAnsi="Arial" w:cs="Arial"/>
          <w:sz w:val="22"/>
          <w:szCs w:val="22"/>
          <w:lang w:val="fr-FR"/>
        </w:rPr>
      </w:pPr>
      <w:sdt>
        <w:sdtPr>
          <w:rPr>
            <w:rFonts w:ascii="Segoe UI Symbol" w:eastAsia="MS Gothic" w:hAnsi="Segoe UI Symbol" w:cs="Segoe UI Symbol"/>
            <w:sz w:val="22"/>
            <w:szCs w:val="22"/>
            <w:lang w:val="fr-FR"/>
          </w:rPr>
          <w:id w:val="-1587985773"/>
          <w14:checkbox>
            <w14:checked w14:val="0"/>
            <w14:checkedState w14:val="2612" w14:font="MS Gothic"/>
            <w14:uncheckedState w14:val="2610" w14:font="MS Gothic"/>
          </w14:checkbox>
        </w:sdtPr>
        <w:sdtContent>
          <w:r w:rsidRPr="00810E97">
            <w:rPr>
              <w:rFonts w:ascii="Segoe UI Symbol" w:eastAsia="MS Gothic" w:hAnsi="Segoe UI Symbol" w:cs="Segoe UI Symbol"/>
              <w:sz w:val="22"/>
              <w:szCs w:val="22"/>
              <w:lang w:val="fr-FR"/>
            </w:rPr>
            <w:t>☐</w:t>
          </w:r>
        </w:sdtContent>
      </w:sdt>
      <w:r w:rsidRPr="00810E97">
        <w:rPr>
          <w:rFonts w:ascii="Arial" w:hAnsi="Arial" w:cs="Arial"/>
          <w:sz w:val="22"/>
          <w:szCs w:val="22"/>
          <w:lang w:val="fr-FR"/>
        </w:rPr>
        <w:t xml:space="preserve"> Membre d’un comité de suivi d’évaluation ;</w:t>
      </w:r>
    </w:p>
    <w:p w14:paraId="20EE1897" w14:textId="77777777" w:rsidR="0032274F" w:rsidRPr="00810E97" w:rsidRDefault="0032274F" w:rsidP="00D5437E">
      <w:pPr>
        <w:spacing w:after="240"/>
        <w:ind w:left="720"/>
        <w:jc w:val="left"/>
        <w:rPr>
          <w:rFonts w:ascii="Arial" w:hAnsi="Arial" w:cs="Arial"/>
          <w:sz w:val="22"/>
          <w:szCs w:val="22"/>
          <w:lang w:val="fr-FR"/>
        </w:rPr>
      </w:pPr>
      <w:sdt>
        <w:sdtPr>
          <w:rPr>
            <w:rFonts w:ascii="Segoe UI Symbol" w:eastAsia="MS Gothic" w:hAnsi="Segoe UI Symbol" w:cs="Segoe UI Symbol"/>
            <w:sz w:val="22"/>
            <w:szCs w:val="22"/>
            <w:lang w:val="fr-FR"/>
          </w:rPr>
          <w:id w:val="1727180204"/>
          <w14:checkbox>
            <w14:checked w14:val="0"/>
            <w14:checkedState w14:val="2612" w14:font="MS Gothic"/>
            <w14:uncheckedState w14:val="2610" w14:font="MS Gothic"/>
          </w14:checkbox>
        </w:sdtPr>
        <w:sdtContent>
          <w:r w:rsidRPr="00810E97">
            <w:rPr>
              <w:rFonts w:ascii="Segoe UI Symbol" w:eastAsia="MS Gothic" w:hAnsi="Segoe UI Symbol" w:cs="Segoe UI Symbol"/>
              <w:sz w:val="22"/>
              <w:szCs w:val="22"/>
              <w:lang w:val="fr-FR"/>
            </w:rPr>
            <w:t>☐</w:t>
          </w:r>
        </w:sdtContent>
      </w:sdt>
      <w:r w:rsidRPr="00810E97">
        <w:rPr>
          <w:rFonts w:ascii="Arial" w:hAnsi="Arial" w:cs="Arial"/>
          <w:sz w:val="22"/>
          <w:szCs w:val="22"/>
          <w:lang w:val="fr-FR"/>
        </w:rPr>
        <w:t xml:space="preserve"> Autres : ________________________________________________.</w:t>
      </w:r>
    </w:p>
    <w:p w14:paraId="693228BA" w14:textId="77777777" w:rsidR="0032274F" w:rsidRPr="000B6B7B" w:rsidRDefault="0032274F" w:rsidP="00D5437E">
      <w:pPr>
        <w:spacing w:after="240"/>
        <w:ind w:left="720"/>
        <w:rPr>
          <w:rFonts w:ascii="Arial" w:hAnsi="Arial" w:cs="Arial"/>
          <w:sz w:val="22"/>
          <w:szCs w:val="22"/>
          <w:lang w:val="fr-FR"/>
        </w:rPr>
      </w:pPr>
      <w:r w:rsidRPr="000B6B7B">
        <w:rPr>
          <w:rFonts w:ascii="Arial" w:hAnsi="Arial" w:cs="Arial"/>
          <w:sz w:val="22"/>
          <w:szCs w:val="22"/>
          <w:lang w:val="fr-FR"/>
        </w:rPr>
        <w:t>Précisions (si nécessaire)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32274F" w:rsidRPr="00D95DBF" w14:paraId="7FE4C12B" w14:textId="77777777" w:rsidTr="00D5437E">
        <w:trPr>
          <w:trHeight w:val="1134"/>
        </w:trPr>
        <w:tc>
          <w:tcPr>
            <w:tcW w:w="8924" w:type="dxa"/>
            <w:shd w:val="clear" w:color="auto" w:fill="auto"/>
            <w:tcMar>
              <w:top w:w="115" w:type="dxa"/>
              <w:left w:w="115" w:type="dxa"/>
              <w:bottom w:w="115" w:type="dxa"/>
              <w:right w:w="115" w:type="dxa"/>
            </w:tcMar>
          </w:tcPr>
          <w:p w14:paraId="44515989" w14:textId="77777777" w:rsidR="0032274F" w:rsidRPr="00D95DBF" w:rsidRDefault="0032274F" w:rsidP="0046343C">
            <w:pPr>
              <w:pStyle w:val="CEEC-Paragraphe11"/>
              <w:spacing w:after="1080"/>
              <w:rPr>
                <w:rFonts w:cs="Arial"/>
              </w:rPr>
            </w:pPr>
          </w:p>
        </w:tc>
      </w:tr>
    </w:tbl>
    <w:p w14:paraId="2405202B" w14:textId="77777777" w:rsidR="0032274F" w:rsidRDefault="0032274F" w:rsidP="0046343C">
      <w:pPr>
        <w:pStyle w:val="CEEC-Paragraphe11"/>
        <w:spacing w:before="240"/>
        <w:ind w:left="720"/>
        <w:rPr>
          <w:lang w:val="fr-CA"/>
        </w:rPr>
        <w:sectPr w:rsidR="0032274F" w:rsidSect="0046343C">
          <w:pgSz w:w="12240" w:h="15840" w:code="259"/>
          <w:pgMar w:top="720" w:right="1800" w:bottom="720" w:left="720" w:header="709" w:footer="709" w:gutter="0"/>
          <w:cols w:space="708"/>
          <w:titlePg/>
          <w:docGrid w:linePitch="360"/>
        </w:sectPr>
      </w:pPr>
    </w:p>
    <w:p w14:paraId="05D39E1D" w14:textId="77777777" w:rsidR="0032274F" w:rsidRDefault="0032274F" w:rsidP="0046343C">
      <w:pPr>
        <w:pStyle w:val="CEEC-Paragraphe11"/>
        <w:spacing w:before="240"/>
        <w:ind w:left="720"/>
        <w:rPr>
          <w:lang w:val="fr-CA"/>
        </w:rPr>
      </w:pPr>
      <w:r w:rsidRPr="00D95DBF">
        <w:rPr>
          <w:lang w:val="fr-CA"/>
        </w:rPr>
        <w:lastRenderedPageBreak/>
        <w:t xml:space="preserve">Précisez les opérations d’évaluation auxquelles vous avez participé à titre d’expert pour la Commission : </w:t>
      </w:r>
    </w:p>
    <w:p w14:paraId="22656C05" w14:textId="77777777" w:rsidR="0032274F" w:rsidRPr="0046343C" w:rsidRDefault="0032274F" w:rsidP="00D5437E">
      <w:pPr>
        <w:ind w:left="720"/>
        <w:rPr>
          <w:rFonts w:ascii="Arial" w:hAnsi="Arial" w:cs="Arial"/>
          <w:sz w:val="22"/>
          <w:szCs w:val="22"/>
          <w:lang w:val="fr-FR"/>
        </w:rPr>
      </w:pPr>
      <w:sdt>
        <w:sdtPr>
          <w:rPr>
            <w:rFonts w:ascii="Arial" w:eastAsia="MS Gothic" w:hAnsi="Arial" w:cs="Arial"/>
            <w:sz w:val="22"/>
            <w:szCs w:val="22"/>
            <w:lang w:val="fr-FR"/>
          </w:rPr>
          <w:id w:val="1914496846"/>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w:t>
      </w:r>
      <w:proofErr w:type="gramStart"/>
      <w:r w:rsidRPr="0046343C">
        <w:rPr>
          <w:rFonts w:ascii="Arial" w:hAnsi="Arial" w:cs="Arial"/>
          <w:sz w:val="22"/>
          <w:szCs w:val="22"/>
          <w:lang w:val="fr-FR"/>
        </w:rPr>
        <w:t>Aucune;</w:t>
      </w:r>
      <w:proofErr w:type="gramEnd"/>
    </w:p>
    <w:p w14:paraId="27EDB91C" w14:textId="77777777" w:rsidR="0032274F" w:rsidRPr="0046343C" w:rsidRDefault="0032274F" w:rsidP="00D5437E">
      <w:pPr>
        <w:tabs>
          <w:tab w:val="left" w:pos="540"/>
          <w:tab w:val="left" w:pos="900"/>
        </w:tabs>
        <w:ind w:left="720"/>
        <w:rPr>
          <w:rFonts w:ascii="Arial" w:hAnsi="Arial" w:cs="Arial"/>
          <w:sz w:val="22"/>
          <w:szCs w:val="22"/>
          <w:lang w:val="fr-FR"/>
        </w:rPr>
      </w:pPr>
      <w:sdt>
        <w:sdtPr>
          <w:rPr>
            <w:rFonts w:ascii="Arial" w:eastAsia="MS Gothic" w:hAnsi="Arial" w:cs="Arial"/>
            <w:sz w:val="22"/>
            <w:szCs w:val="22"/>
            <w:lang w:val="fr-FR"/>
          </w:rPr>
          <w:id w:val="417905671"/>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Efficacité des plans stratégiques (cégeps) ;</w:t>
      </w:r>
    </w:p>
    <w:p w14:paraId="65E330F9" w14:textId="77777777" w:rsidR="0032274F" w:rsidRPr="0046343C" w:rsidRDefault="0032274F" w:rsidP="00D5437E">
      <w:pPr>
        <w:tabs>
          <w:tab w:val="left" w:pos="540"/>
          <w:tab w:val="left" w:pos="900"/>
        </w:tabs>
        <w:ind w:left="720"/>
        <w:rPr>
          <w:rFonts w:ascii="Arial" w:hAnsi="Arial" w:cs="Arial"/>
          <w:sz w:val="22"/>
          <w:szCs w:val="22"/>
          <w:lang w:val="fr-FR"/>
        </w:rPr>
      </w:pPr>
      <w:sdt>
        <w:sdtPr>
          <w:rPr>
            <w:rFonts w:ascii="Arial" w:eastAsia="MS Gothic" w:hAnsi="Arial" w:cs="Arial"/>
            <w:sz w:val="22"/>
            <w:szCs w:val="22"/>
            <w:lang w:val="fr-FR"/>
          </w:rPr>
          <w:id w:val="-1108575532"/>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Efficacité des plans de réussite (collèges privés subventionnés) ;</w:t>
      </w:r>
    </w:p>
    <w:p w14:paraId="57DABD70" w14:textId="77777777" w:rsidR="0032274F" w:rsidRPr="0046343C" w:rsidRDefault="0032274F" w:rsidP="00D5437E">
      <w:pPr>
        <w:tabs>
          <w:tab w:val="left" w:pos="540"/>
          <w:tab w:val="left" w:pos="900"/>
        </w:tabs>
        <w:ind w:left="720"/>
        <w:jc w:val="left"/>
        <w:rPr>
          <w:rFonts w:ascii="Arial" w:hAnsi="Arial" w:cs="Arial"/>
          <w:sz w:val="22"/>
          <w:szCs w:val="22"/>
          <w:lang w:val="fr-FR"/>
        </w:rPr>
      </w:pPr>
      <w:sdt>
        <w:sdtPr>
          <w:rPr>
            <w:rFonts w:ascii="Arial" w:eastAsia="MS Gothic" w:hAnsi="Arial" w:cs="Arial"/>
            <w:sz w:val="22"/>
            <w:szCs w:val="22"/>
            <w:lang w:val="fr-FR"/>
          </w:rPr>
          <w:id w:val="1915043652"/>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Application de la PIEP et évaluation de programme (collèges privés non </w:t>
      </w:r>
      <w:r w:rsidRPr="0046343C">
        <w:rPr>
          <w:rFonts w:ascii="Arial" w:hAnsi="Arial" w:cs="Arial"/>
          <w:sz w:val="22"/>
          <w:szCs w:val="22"/>
          <w:lang w:val="fr-FR"/>
        </w:rPr>
        <w:tab/>
        <w:t>subventionnés) ;</w:t>
      </w:r>
    </w:p>
    <w:p w14:paraId="7DA24AA0" w14:textId="77777777" w:rsidR="0032274F" w:rsidRPr="0046343C" w:rsidRDefault="0032274F" w:rsidP="00D5437E">
      <w:pPr>
        <w:tabs>
          <w:tab w:val="left" w:pos="540"/>
          <w:tab w:val="left" w:pos="900"/>
        </w:tabs>
        <w:ind w:left="720"/>
        <w:rPr>
          <w:rFonts w:ascii="Arial" w:hAnsi="Arial" w:cs="Arial"/>
          <w:sz w:val="22"/>
          <w:szCs w:val="22"/>
          <w:lang w:val="fr-FR"/>
        </w:rPr>
      </w:pPr>
      <w:sdt>
        <w:sdtPr>
          <w:rPr>
            <w:rFonts w:ascii="Arial" w:eastAsia="MS Gothic" w:hAnsi="Arial" w:cs="Arial"/>
            <w:sz w:val="22"/>
            <w:szCs w:val="22"/>
            <w:lang w:val="fr-FR"/>
          </w:rPr>
          <w:id w:val="1481970220"/>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Application de la PIEA ;</w:t>
      </w:r>
    </w:p>
    <w:p w14:paraId="5615CD44" w14:textId="77777777" w:rsidR="0032274F" w:rsidRPr="0046343C" w:rsidRDefault="0032274F" w:rsidP="00D5437E">
      <w:pPr>
        <w:tabs>
          <w:tab w:val="left" w:pos="540"/>
          <w:tab w:val="left" w:pos="900"/>
        </w:tabs>
        <w:ind w:left="720"/>
        <w:rPr>
          <w:rFonts w:ascii="Arial" w:hAnsi="Arial" w:cs="Arial"/>
          <w:sz w:val="22"/>
          <w:szCs w:val="22"/>
          <w:lang w:val="fr-FR"/>
        </w:rPr>
      </w:pPr>
      <w:sdt>
        <w:sdtPr>
          <w:rPr>
            <w:rFonts w:ascii="Arial" w:eastAsia="MS Gothic" w:hAnsi="Arial" w:cs="Arial"/>
            <w:sz w:val="22"/>
            <w:szCs w:val="22"/>
            <w:lang w:val="fr-FR"/>
          </w:rPr>
          <w:id w:val="1951427599"/>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Évaluation de programme d’étude ;</w:t>
      </w:r>
    </w:p>
    <w:p w14:paraId="1D708E56" w14:textId="77777777" w:rsidR="0032274F" w:rsidRPr="0046343C" w:rsidRDefault="0032274F" w:rsidP="00D5437E">
      <w:pPr>
        <w:tabs>
          <w:tab w:val="left" w:pos="540"/>
          <w:tab w:val="left" w:pos="900"/>
        </w:tabs>
        <w:ind w:left="720"/>
        <w:rPr>
          <w:rFonts w:ascii="Arial" w:hAnsi="Arial" w:cs="Arial"/>
          <w:sz w:val="22"/>
          <w:szCs w:val="22"/>
          <w:lang w:val="fr-FR"/>
        </w:rPr>
      </w:pPr>
      <w:sdt>
        <w:sdtPr>
          <w:rPr>
            <w:rFonts w:ascii="Arial" w:eastAsia="MS Gothic" w:hAnsi="Arial" w:cs="Arial"/>
            <w:sz w:val="22"/>
            <w:szCs w:val="22"/>
            <w:lang w:val="fr-FR"/>
          </w:rPr>
          <w:id w:val="-676812105"/>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Évaluation institutionnelle ;</w:t>
      </w:r>
    </w:p>
    <w:p w14:paraId="02112A8D" w14:textId="77777777" w:rsidR="0032274F" w:rsidRPr="00005803" w:rsidRDefault="0032274F" w:rsidP="00D5437E">
      <w:pPr>
        <w:ind w:left="720"/>
        <w:rPr>
          <w:rFonts w:ascii="Arial" w:hAnsi="Arial" w:cs="Arial"/>
          <w:lang w:val="fr-FR"/>
        </w:rPr>
      </w:pPr>
      <w:sdt>
        <w:sdtPr>
          <w:rPr>
            <w:rFonts w:ascii="Arial" w:eastAsia="MS Gothic" w:hAnsi="Arial" w:cs="Arial"/>
            <w:sz w:val="22"/>
            <w:szCs w:val="22"/>
            <w:lang w:val="fr-FR"/>
          </w:rPr>
          <w:id w:val="1865251940"/>
          <w14:checkbox>
            <w14:checked w14:val="0"/>
            <w14:checkedState w14:val="2612" w14:font="MS Gothic"/>
            <w14:uncheckedState w14:val="2610" w14:font="MS Gothic"/>
          </w14:checkbox>
        </w:sdtPr>
        <w:sdtContent>
          <w:r w:rsidRPr="0046343C">
            <w:rPr>
              <w:rFonts w:ascii="Segoe UI Symbol" w:eastAsia="MS Gothic" w:hAnsi="Segoe UI Symbol" w:cs="Segoe UI Symbol"/>
              <w:sz w:val="22"/>
              <w:szCs w:val="22"/>
              <w:lang w:val="fr-FR"/>
            </w:rPr>
            <w:t>☐</w:t>
          </w:r>
        </w:sdtContent>
      </w:sdt>
      <w:r w:rsidRPr="0046343C">
        <w:rPr>
          <w:rFonts w:ascii="Arial" w:hAnsi="Arial" w:cs="Arial"/>
          <w:sz w:val="22"/>
          <w:szCs w:val="22"/>
          <w:lang w:val="fr-FR"/>
        </w:rPr>
        <w:t xml:space="preserve"> Autres : </w:t>
      </w:r>
      <w:r w:rsidRPr="00005803">
        <w:rPr>
          <w:rFonts w:ascii="Arial" w:hAnsi="Arial" w:cs="Arial"/>
          <w:lang w:val="fr-FR"/>
        </w:rPr>
        <w:t>________________________________________________.</w:t>
      </w:r>
    </w:p>
    <w:p w14:paraId="679A0444" w14:textId="77777777" w:rsidR="0032274F" w:rsidRPr="000B6B7B" w:rsidRDefault="0032274F" w:rsidP="00D5437E">
      <w:pPr>
        <w:spacing w:before="240" w:after="240"/>
        <w:ind w:left="720"/>
        <w:rPr>
          <w:rFonts w:ascii="Arial" w:hAnsi="Arial" w:cs="Arial"/>
          <w:sz w:val="22"/>
          <w:szCs w:val="22"/>
          <w:lang w:val="fr-FR"/>
        </w:rPr>
      </w:pPr>
      <w:r w:rsidRPr="000B6B7B">
        <w:rPr>
          <w:rFonts w:ascii="Arial" w:hAnsi="Arial" w:cs="Arial"/>
          <w:sz w:val="22"/>
          <w:szCs w:val="22"/>
          <w:lang w:val="fr-FR"/>
        </w:rPr>
        <w:t>Précisions (si nécessaire)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32274F" w:rsidRPr="00D95DBF" w14:paraId="6775DC51" w14:textId="77777777" w:rsidTr="00D5437E">
        <w:trPr>
          <w:trHeight w:val="1134"/>
        </w:trPr>
        <w:tc>
          <w:tcPr>
            <w:tcW w:w="8924" w:type="dxa"/>
            <w:shd w:val="clear" w:color="auto" w:fill="auto"/>
            <w:tcMar>
              <w:top w:w="115" w:type="dxa"/>
              <w:left w:w="115" w:type="dxa"/>
              <w:bottom w:w="115" w:type="dxa"/>
              <w:right w:w="115" w:type="dxa"/>
            </w:tcMar>
          </w:tcPr>
          <w:p w14:paraId="1AA28285" w14:textId="77777777" w:rsidR="0032274F" w:rsidRPr="00D95DBF" w:rsidRDefault="0032274F" w:rsidP="00D5437E">
            <w:pPr>
              <w:pStyle w:val="CEEC-Paragraphe11"/>
              <w:ind w:left="720"/>
              <w:rPr>
                <w:rFonts w:cs="Arial"/>
              </w:rPr>
            </w:pPr>
          </w:p>
        </w:tc>
      </w:tr>
    </w:tbl>
    <w:p w14:paraId="0C04E380" w14:textId="77777777" w:rsidR="0032274F" w:rsidRPr="00D5437E" w:rsidRDefault="0032274F" w:rsidP="0032274F">
      <w:pPr>
        <w:pStyle w:val="CEEC-Paragraphe11"/>
        <w:numPr>
          <w:ilvl w:val="0"/>
          <w:numId w:val="36"/>
        </w:numPr>
        <w:spacing w:before="360"/>
        <w:rPr>
          <w:b/>
          <w:szCs w:val="20"/>
          <w:lang w:val="fr-CA"/>
        </w:rPr>
      </w:pPr>
      <w:r w:rsidRPr="00D5437E">
        <w:rPr>
          <w:b/>
          <w:szCs w:val="20"/>
          <w:lang w:val="fr-CA"/>
        </w:rPr>
        <w:t>Motivation et intérêt à contribuer aux travaux de la Commission à titre d’expert</w:t>
      </w:r>
    </w:p>
    <w:p w14:paraId="32984FFC" w14:textId="77777777" w:rsidR="0032274F" w:rsidRDefault="0032274F" w:rsidP="002D11CA">
      <w:pPr>
        <w:pStyle w:val="CEEC-Paragraphe11"/>
        <w:ind w:left="720"/>
        <w:rPr>
          <w:lang w:val="fr-CA"/>
        </w:rPr>
      </w:pPr>
      <w:r w:rsidRPr="00D95DBF">
        <w:rPr>
          <w:lang w:val="fr-CA"/>
        </w:rPr>
        <w:t>Quelle est votre motivation à agir à titre d’expert pour la Commission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1"/>
      </w:tblGrid>
      <w:tr w:rsidR="0032274F" w:rsidRPr="000B6B7B" w14:paraId="5AF2B026" w14:textId="77777777" w:rsidTr="00D5437E">
        <w:trPr>
          <w:trHeight w:val="5363"/>
        </w:trPr>
        <w:tc>
          <w:tcPr>
            <w:tcW w:w="8741"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14:paraId="18415004" w14:textId="77777777" w:rsidR="0032274F" w:rsidRPr="000B6B7B" w:rsidRDefault="0032274F" w:rsidP="00FD4167">
            <w:pPr>
              <w:rPr>
                <w:rFonts w:ascii="Arial" w:hAnsi="Arial" w:cs="Arial"/>
                <w:sz w:val="22"/>
                <w:szCs w:val="22"/>
                <w:lang w:val="fr-FR"/>
              </w:rPr>
            </w:pPr>
            <w:r w:rsidRPr="000B6B7B">
              <w:rPr>
                <w:rFonts w:ascii="Arial" w:hAnsi="Arial" w:cs="Arial"/>
                <w:sz w:val="22"/>
                <w:szCs w:val="22"/>
                <w:lang w:val="fr-FR"/>
              </w:rPr>
              <w:t>(Maximum de 100 mots)</w:t>
            </w:r>
          </w:p>
          <w:p w14:paraId="1CA75849" w14:textId="77777777" w:rsidR="0032274F" w:rsidRPr="00FD4167" w:rsidRDefault="0032274F" w:rsidP="00FD4167">
            <w:pPr>
              <w:pStyle w:val="CEEC-Paragraphe11"/>
              <w:ind w:left="720"/>
              <w:rPr>
                <w:rFonts w:cs="Arial"/>
              </w:rPr>
            </w:pPr>
          </w:p>
        </w:tc>
      </w:tr>
    </w:tbl>
    <w:p w14:paraId="19BA8FAE" w14:textId="77777777" w:rsidR="0032274F" w:rsidRPr="00D95DBF" w:rsidRDefault="0032274F" w:rsidP="0032274F">
      <w:pPr>
        <w:pStyle w:val="CEEC-Paragraphe11"/>
        <w:spacing w:before="240"/>
        <w:ind w:left="720"/>
        <w:rPr>
          <w:lang w:val="fr-CA"/>
        </w:rPr>
      </w:pPr>
      <w:r w:rsidRPr="00D95DBF">
        <w:rPr>
          <w:lang w:val="fr-CA"/>
        </w:rPr>
        <w:t>Plus spécifiquement, quel est votre intérêt pour les objets d’évaluation de cette opération, soit :</w:t>
      </w:r>
    </w:p>
    <w:p w14:paraId="2526C620" w14:textId="77777777" w:rsidR="0032274F" w:rsidRPr="00D95DBF" w:rsidRDefault="0032274F" w:rsidP="00D5437E">
      <w:pPr>
        <w:pStyle w:val="CEEC-Paragraphe11"/>
        <w:ind w:left="720"/>
        <w:rPr>
          <w:lang w:val="fr-CA"/>
        </w:rPr>
      </w:pPr>
      <w:r w:rsidRPr="00D95DBF">
        <w:rPr>
          <w:lang w:val="fr-CA"/>
        </w:rPr>
        <w:t xml:space="preserve">La qualité des programmes d’études selon les critères de pertinence, de cohérence, de valeur des méthodes pédagogiques et de l’encadrement des étudiants, d’adéquation des ressources </w:t>
      </w:r>
      <w:r w:rsidRPr="00D95DBF">
        <w:rPr>
          <w:lang w:val="fr-CA"/>
        </w:rPr>
        <w:lastRenderedPageBreak/>
        <w:t>humaines, matérielles et financières, d’efficacité et de qualité de la gestion des programmes d’études;</w:t>
      </w:r>
    </w:p>
    <w:p w14:paraId="5B8B9124" w14:textId="77777777" w:rsidR="0032274F" w:rsidRPr="00D95DBF" w:rsidRDefault="0032274F" w:rsidP="00D5437E">
      <w:pPr>
        <w:pStyle w:val="CEEC-Paragraphe11"/>
        <w:ind w:left="720"/>
        <w:rPr>
          <w:lang w:val="fr-CA"/>
        </w:rPr>
      </w:pPr>
      <w:r w:rsidRPr="00D95DBF">
        <w:rPr>
          <w:lang w:val="fr-CA"/>
        </w:rPr>
        <w:t>L’application des politiques institutionnelles (PIEA et PIEP) selon les critères de conformité et d’efficacité de l’application?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32274F" w:rsidRPr="00D95DBF" w14:paraId="63F35EA3" w14:textId="77777777" w:rsidTr="00D5437E">
        <w:trPr>
          <w:trHeight w:val="2496"/>
        </w:trPr>
        <w:tc>
          <w:tcPr>
            <w:tcW w:w="8982" w:type="dxa"/>
            <w:shd w:val="clear" w:color="auto" w:fill="auto"/>
            <w:tcMar>
              <w:top w:w="115" w:type="dxa"/>
              <w:left w:w="115" w:type="dxa"/>
              <w:bottom w:w="115" w:type="dxa"/>
              <w:right w:w="115" w:type="dxa"/>
            </w:tcMar>
          </w:tcPr>
          <w:p w14:paraId="144BF1EA" w14:textId="77777777" w:rsidR="0032274F" w:rsidRDefault="0032274F" w:rsidP="0046343C">
            <w:pPr>
              <w:pStyle w:val="Paragraphedeliste"/>
              <w:spacing w:after="240"/>
              <w:ind w:left="0"/>
              <w:rPr>
                <w:rFonts w:ascii="Arial" w:hAnsi="Arial" w:cs="Arial"/>
                <w:sz w:val="22"/>
                <w:szCs w:val="22"/>
                <w:lang w:val="fr-FR"/>
              </w:rPr>
            </w:pPr>
            <w:r w:rsidRPr="000B6B7B">
              <w:rPr>
                <w:rFonts w:ascii="Arial" w:hAnsi="Arial" w:cs="Arial"/>
                <w:sz w:val="22"/>
                <w:szCs w:val="22"/>
                <w:lang w:val="fr-FR"/>
              </w:rPr>
              <w:t>(Maximum de 100 mots)</w:t>
            </w:r>
          </w:p>
          <w:p w14:paraId="408C5DB2" w14:textId="77777777" w:rsidR="0032274F" w:rsidRPr="0046343C" w:rsidRDefault="0032274F" w:rsidP="0046343C">
            <w:pPr>
              <w:pStyle w:val="Paragraphedeliste"/>
              <w:spacing w:after="600"/>
              <w:ind w:left="0"/>
              <w:rPr>
                <w:rFonts w:ascii="Arial" w:hAnsi="Arial" w:cs="Arial"/>
                <w:sz w:val="22"/>
                <w:szCs w:val="22"/>
                <w:lang w:val="fr-FR"/>
              </w:rPr>
            </w:pPr>
          </w:p>
        </w:tc>
      </w:tr>
    </w:tbl>
    <w:p w14:paraId="0A827F6A" w14:textId="77777777" w:rsidR="0032274F" w:rsidRPr="00D5437E" w:rsidRDefault="0032274F" w:rsidP="0032274F">
      <w:pPr>
        <w:pStyle w:val="CEEC-Paragraphe11"/>
        <w:numPr>
          <w:ilvl w:val="0"/>
          <w:numId w:val="36"/>
        </w:numPr>
        <w:spacing w:before="360"/>
        <w:rPr>
          <w:b/>
          <w:szCs w:val="20"/>
          <w:lang w:val="fr-CA"/>
        </w:rPr>
      </w:pPr>
      <w:r>
        <w:rPr>
          <w:b/>
          <w:szCs w:val="20"/>
          <w:lang w:val="fr-CA"/>
        </w:rPr>
        <w:t xml:space="preserve">* </w:t>
      </w:r>
      <w:r w:rsidRPr="00D5437E">
        <w:rPr>
          <w:b/>
          <w:szCs w:val="20"/>
          <w:lang w:val="fr-CA"/>
        </w:rPr>
        <w:t>Disponibilité</w:t>
      </w:r>
    </w:p>
    <w:p w14:paraId="4B5EC413" w14:textId="77777777" w:rsidR="0032274F" w:rsidRDefault="0032274F" w:rsidP="00FD4167">
      <w:pPr>
        <w:pStyle w:val="CEEC-Paragraphe11"/>
        <w:ind w:left="720"/>
        <w:rPr>
          <w:rFonts w:cs="Arial"/>
          <w:szCs w:val="22"/>
        </w:rPr>
      </w:pPr>
      <w:r w:rsidRPr="00A40D87">
        <w:rPr>
          <w:rFonts w:cs="Arial"/>
          <w:szCs w:val="22"/>
        </w:rPr>
        <w:t xml:space="preserve">Je suis disponible pour participer </w:t>
      </w:r>
      <w:r>
        <w:rPr>
          <w:rFonts w:cs="Arial"/>
          <w:szCs w:val="22"/>
        </w:rPr>
        <w:t>à une séance de formation d’experts à distance qui se déroulera sur deux demi-journées dans une même semaine:</w:t>
      </w:r>
    </w:p>
    <w:p w14:paraId="0D94DA15" w14:textId="77777777" w:rsidR="0032274F" w:rsidRPr="000B6B7B" w:rsidRDefault="0032274F" w:rsidP="00D5437E">
      <w:pPr>
        <w:spacing w:before="120"/>
        <w:ind w:left="720"/>
        <w:rPr>
          <w:rFonts w:ascii="Arial" w:hAnsi="Arial" w:cs="Arial"/>
          <w:sz w:val="22"/>
          <w:szCs w:val="22"/>
          <w:lang w:val="fr-FR"/>
        </w:rPr>
      </w:pPr>
      <w:sdt>
        <w:sdtPr>
          <w:rPr>
            <w:rFonts w:ascii="Arial" w:hAnsi="Arial" w:cs="Arial"/>
            <w:sz w:val="22"/>
            <w:szCs w:val="22"/>
            <w:lang w:val="fr-FR"/>
          </w:rPr>
          <w:id w:val="1311211130"/>
          <w14:checkbox>
            <w14:checked w14:val="0"/>
            <w14:checkedState w14:val="2612" w14:font="MS Gothic"/>
            <w14:uncheckedState w14:val="2610" w14:font="MS Gothic"/>
          </w14:checkbox>
        </w:sdtPr>
        <w:sdtContent>
          <w:r>
            <w:rPr>
              <w:rFonts w:ascii="MS Gothic" w:eastAsia="MS Gothic" w:hAnsi="MS Gothic" w:cs="Arial" w:hint="eastAsia"/>
              <w:sz w:val="22"/>
              <w:szCs w:val="22"/>
              <w:lang w:val="fr-FR"/>
            </w:rPr>
            <w:t>☐</w:t>
          </w:r>
        </w:sdtContent>
      </w:sdt>
      <w:r w:rsidRPr="000B6B7B">
        <w:rPr>
          <w:rFonts w:ascii="Arial" w:hAnsi="Arial" w:cs="Arial"/>
          <w:sz w:val="22"/>
          <w:szCs w:val="22"/>
          <w:lang w:val="fr-FR"/>
        </w:rPr>
        <w:t xml:space="preserve"> oui</w:t>
      </w:r>
    </w:p>
    <w:p w14:paraId="227F0E8E" w14:textId="77777777" w:rsidR="0032274F" w:rsidRPr="000B6B7B" w:rsidRDefault="0032274F" w:rsidP="00D5437E">
      <w:pPr>
        <w:spacing w:after="240"/>
        <w:ind w:left="720"/>
        <w:rPr>
          <w:rFonts w:ascii="Arial" w:hAnsi="Arial" w:cs="Arial"/>
          <w:sz w:val="22"/>
          <w:szCs w:val="22"/>
          <w:lang w:val="fr-FR"/>
        </w:rPr>
      </w:pPr>
      <w:sdt>
        <w:sdtPr>
          <w:rPr>
            <w:rFonts w:ascii="Arial" w:hAnsi="Arial" w:cs="Arial"/>
            <w:sz w:val="22"/>
            <w:szCs w:val="22"/>
            <w:lang w:val="fr-FR"/>
          </w:rPr>
          <w:id w:val="2084481495"/>
          <w14:checkbox>
            <w14:checked w14:val="0"/>
            <w14:checkedState w14:val="2612" w14:font="MS Gothic"/>
            <w14:uncheckedState w14:val="2610" w14:font="MS Gothic"/>
          </w14:checkbox>
        </w:sdtPr>
        <w:sdtContent>
          <w:r w:rsidRPr="000B6B7B">
            <w:rPr>
              <w:rFonts w:ascii="Segoe UI Symbol" w:eastAsia="MS Gothic" w:hAnsi="Segoe UI Symbol" w:cs="Segoe UI Symbol"/>
              <w:sz w:val="22"/>
              <w:szCs w:val="22"/>
              <w:lang w:val="fr-FR"/>
            </w:rPr>
            <w:t>☐</w:t>
          </w:r>
        </w:sdtContent>
      </w:sdt>
      <w:r w:rsidRPr="000B6B7B">
        <w:rPr>
          <w:rFonts w:ascii="Arial" w:hAnsi="Arial" w:cs="Arial"/>
          <w:sz w:val="22"/>
          <w:szCs w:val="22"/>
          <w:lang w:val="fr-FR"/>
        </w:rPr>
        <w:t xml:space="preserve"> non</w:t>
      </w:r>
    </w:p>
    <w:p w14:paraId="7F5E1687" w14:textId="77777777" w:rsidR="0032274F" w:rsidRDefault="0032274F" w:rsidP="00FD4167">
      <w:pPr>
        <w:pStyle w:val="CEEC-Paragraphe11"/>
        <w:ind w:left="720"/>
        <w:rPr>
          <w:rFonts w:cs="Arial"/>
          <w:szCs w:val="22"/>
        </w:rPr>
      </w:pPr>
      <w:r>
        <w:rPr>
          <w:rFonts w:cs="Arial"/>
          <w:szCs w:val="22"/>
        </w:rPr>
        <w:t>Je dispose des outils technologiques et les compétences pour utiliser les plateformes :</w:t>
      </w:r>
    </w:p>
    <w:p w14:paraId="57933B0B" w14:textId="77777777" w:rsidR="0032274F" w:rsidRPr="000B6B7B" w:rsidRDefault="0032274F" w:rsidP="00D5437E">
      <w:pPr>
        <w:spacing w:before="120"/>
        <w:ind w:left="720"/>
        <w:rPr>
          <w:rFonts w:ascii="Arial" w:hAnsi="Arial" w:cs="Arial"/>
          <w:sz w:val="22"/>
          <w:szCs w:val="22"/>
          <w:lang w:val="fr-FR"/>
        </w:rPr>
      </w:pPr>
      <w:sdt>
        <w:sdtPr>
          <w:rPr>
            <w:rFonts w:ascii="Arial" w:hAnsi="Arial" w:cs="Arial"/>
            <w:sz w:val="22"/>
            <w:szCs w:val="22"/>
            <w:lang w:val="fr-FR"/>
          </w:rPr>
          <w:id w:val="565385291"/>
          <w14:checkbox>
            <w14:checked w14:val="0"/>
            <w14:checkedState w14:val="2612" w14:font="MS Gothic"/>
            <w14:uncheckedState w14:val="2610" w14:font="MS Gothic"/>
          </w14:checkbox>
        </w:sdtPr>
        <w:sdtContent>
          <w:r>
            <w:rPr>
              <w:rFonts w:ascii="MS Gothic" w:eastAsia="MS Gothic" w:hAnsi="MS Gothic" w:cs="Arial" w:hint="eastAsia"/>
              <w:sz w:val="22"/>
              <w:szCs w:val="22"/>
              <w:lang w:val="fr-FR"/>
            </w:rPr>
            <w:t>☐</w:t>
          </w:r>
        </w:sdtContent>
      </w:sdt>
      <w:r w:rsidRPr="000B6B7B">
        <w:rPr>
          <w:rFonts w:ascii="Arial" w:hAnsi="Arial" w:cs="Arial"/>
          <w:sz w:val="22"/>
          <w:szCs w:val="22"/>
          <w:lang w:val="fr-FR"/>
        </w:rPr>
        <w:t xml:space="preserve"> </w:t>
      </w:r>
      <w:r>
        <w:rPr>
          <w:rFonts w:ascii="Arial" w:hAnsi="Arial" w:cs="Arial"/>
          <w:sz w:val="22"/>
          <w:szCs w:val="22"/>
          <w:lang w:val="fr-FR"/>
        </w:rPr>
        <w:t>Zoom</w:t>
      </w:r>
    </w:p>
    <w:p w14:paraId="464CF488" w14:textId="77777777" w:rsidR="0032274F" w:rsidRPr="000B6B7B" w:rsidRDefault="0032274F" w:rsidP="00D5437E">
      <w:pPr>
        <w:spacing w:after="240"/>
        <w:ind w:left="720"/>
        <w:rPr>
          <w:rFonts w:ascii="Arial" w:hAnsi="Arial" w:cs="Arial"/>
          <w:sz w:val="22"/>
          <w:szCs w:val="22"/>
          <w:lang w:val="fr-FR"/>
        </w:rPr>
      </w:pPr>
      <w:sdt>
        <w:sdtPr>
          <w:rPr>
            <w:rFonts w:ascii="Arial" w:hAnsi="Arial" w:cs="Arial"/>
            <w:sz w:val="22"/>
            <w:szCs w:val="22"/>
            <w:lang w:val="fr-FR"/>
          </w:rPr>
          <w:id w:val="1193646553"/>
          <w14:checkbox>
            <w14:checked w14:val="0"/>
            <w14:checkedState w14:val="2612" w14:font="MS Gothic"/>
            <w14:uncheckedState w14:val="2610" w14:font="MS Gothic"/>
          </w14:checkbox>
        </w:sdtPr>
        <w:sdtContent>
          <w:r w:rsidRPr="000B6B7B">
            <w:rPr>
              <w:rFonts w:ascii="Segoe UI Symbol" w:eastAsia="MS Gothic" w:hAnsi="Segoe UI Symbol" w:cs="Segoe UI Symbol"/>
              <w:sz w:val="22"/>
              <w:szCs w:val="22"/>
              <w:lang w:val="fr-FR"/>
            </w:rPr>
            <w:t>☐</w:t>
          </w:r>
        </w:sdtContent>
      </w:sdt>
      <w:r w:rsidRPr="000B6B7B">
        <w:rPr>
          <w:rFonts w:ascii="Arial" w:hAnsi="Arial" w:cs="Arial"/>
          <w:sz w:val="22"/>
          <w:szCs w:val="22"/>
          <w:lang w:val="fr-FR"/>
        </w:rPr>
        <w:t xml:space="preserve"> </w:t>
      </w:r>
      <w:r>
        <w:rPr>
          <w:rFonts w:ascii="Arial" w:hAnsi="Arial" w:cs="Arial"/>
          <w:sz w:val="22"/>
          <w:szCs w:val="22"/>
          <w:lang w:val="fr-FR"/>
        </w:rPr>
        <w:t>Teams</w:t>
      </w:r>
    </w:p>
    <w:p w14:paraId="114DCF97" w14:textId="77777777" w:rsidR="0032274F" w:rsidRPr="00D5437E" w:rsidRDefault="0032274F" w:rsidP="00D5437E">
      <w:pPr>
        <w:pStyle w:val="CEEC-Paragraphe11"/>
        <w:ind w:left="720"/>
        <w:rPr>
          <w:b/>
          <w:szCs w:val="20"/>
          <w:lang w:val="fr-CA"/>
        </w:rPr>
      </w:pPr>
      <w:r>
        <w:rPr>
          <w:b/>
          <w:szCs w:val="20"/>
          <w:lang w:val="fr-CA"/>
        </w:rPr>
        <w:t xml:space="preserve">6. * </w:t>
      </w:r>
      <w:r w:rsidRPr="00D5437E">
        <w:rPr>
          <w:b/>
          <w:szCs w:val="20"/>
          <w:lang w:val="fr-CA"/>
        </w:rPr>
        <w:t>Autorisation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32274F" w:rsidRPr="00D95DBF" w14:paraId="46BB5574" w14:textId="77777777" w:rsidTr="00D5437E">
        <w:tc>
          <w:tcPr>
            <w:tcW w:w="8924" w:type="dxa"/>
            <w:shd w:val="clear" w:color="auto" w:fill="auto"/>
            <w:tcMar>
              <w:top w:w="115" w:type="dxa"/>
              <w:left w:w="115" w:type="dxa"/>
              <w:bottom w:w="115" w:type="dxa"/>
              <w:right w:w="115" w:type="dxa"/>
            </w:tcMar>
          </w:tcPr>
          <w:p w14:paraId="71218096" w14:textId="77777777" w:rsidR="0032274F" w:rsidRPr="00D95DBF" w:rsidRDefault="0032274F" w:rsidP="00D5437E">
            <w:pPr>
              <w:pStyle w:val="CEEC-Paragraphe11"/>
              <w:rPr>
                <w:strike/>
                <w:lang w:val="fr-CA"/>
              </w:rPr>
            </w:pPr>
            <w:r w:rsidRPr="00D95DBF">
              <w:rPr>
                <w:lang w:val="fr-CA"/>
              </w:rPr>
              <w:t>*Mon employeur (nom et fonction) ____________________________</w:t>
            </w:r>
            <w:r w:rsidRPr="00D95DBF">
              <w:rPr>
                <w:lang w:val="fr-CA"/>
              </w:rPr>
              <w:br/>
              <w:t xml:space="preserve"> m’autorise à participer à des visites d’audit proposées par la Commission</w:t>
            </w:r>
          </w:p>
          <w:p w14:paraId="2D4EE531" w14:textId="77777777" w:rsidR="0032274F" w:rsidRPr="00D95DBF" w:rsidRDefault="0032274F" w:rsidP="00FD4167">
            <w:pPr>
              <w:pStyle w:val="CEEC-Paragraphe11"/>
              <w:rPr>
                <w:lang w:val="fr-CA"/>
              </w:rPr>
            </w:pPr>
            <w:sdt>
              <w:sdtPr>
                <w:rPr>
                  <w:lang w:val="fr-CA"/>
                </w:rPr>
                <w:id w:val="2028370949"/>
                <w14:checkbox>
                  <w14:checked w14:val="0"/>
                  <w14:checkedState w14:val="2612" w14:font="MS Gothic"/>
                  <w14:uncheckedState w14:val="2610" w14:font="MS Gothic"/>
                </w14:checkbox>
              </w:sdtPr>
              <w:sdtContent>
                <w:r w:rsidRPr="00D95DBF">
                  <w:rPr>
                    <w:rFonts w:ascii="Segoe UI Symbol" w:eastAsia="MS Gothic" w:hAnsi="Segoe UI Symbol" w:cs="Segoe UI Symbol"/>
                    <w:lang w:val="fr-CA"/>
                  </w:rPr>
                  <w:t>☐</w:t>
                </w:r>
              </w:sdtContent>
            </w:sdt>
            <w:r w:rsidRPr="00D95DBF">
              <w:rPr>
                <w:lang w:val="fr-CA"/>
              </w:rPr>
              <w:t xml:space="preserve"> Sans objet </w:t>
            </w:r>
          </w:p>
        </w:tc>
      </w:tr>
    </w:tbl>
    <w:p w14:paraId="1BCA1604" w14:textId="77777777" w:rsidR="0032274F" w:rsidRPr="00D95DBF" w:rsidRDefault="0032274F" w:rsidP="0046343C">
      <w:pPr>
        <w:pStyle w:val="CEEC-Paragraphe11"/>
        <w:spacing w:before="360"/>
        <w:ind w:left="720"/>
        <w:rPr>
          <w:lang w:val="fr-CA"/>
        </w:rPr>
      </w:pPr>
      <w:r w:rsidRPr="00D95DBF">
        <w:rPr>
          <w:lang w:val="fr-CA"/>
        </w:rPr>
        <w:t>Nous vous remercions de l’intérêt que vous manifestez pour les travaux de la Commission d’évaluation de l’enseignement collégial. Nous vous contacterons au moment opportun.</w:t>
      </w:r>
    </w:p>
    <w:p w14:paraId="32BB46E2" w14:textId="77777777" w:rsidR="0032274F" w:rsidRPr="0046343C" w:rsidRDefault="0032274F" w:rsidP="0046343C">
      <w:pPr>
        <w:pStyle w:val="CEEC-Paragraphe11"/>
        <w:spacing w:after="360"/>
        <w:ind w:left="720"/>
        <w:rPr>
          <w:lang w:val="fr-CA"/>
        </w:rPr>
      </w:pPr>
      <w:r w:rsidRPr="00D95DBF">
        <w:rPr>
          <w:lang w:val="fr-CA"/>
        </w:rPr>
        <w:t>En vertu de la Loi sur l’accès à l’information et la protection des renseignements personnels, la Commission s’engage à utiliser les données personnelles recueillies uniquement pour les fins visées.</w:t>
      </w:r>
    </w:p>
    <w:p w14:paraId="73AFE05E" w14:textId="77777777" w:rsidR="0032274F" w:rsidRDefault="0032274F" w:rsidP="00D5437E">
      <w:pPr>
        <w:pStyle w:val="CEEC-Paragraphe11"/>
        <w:ind w:left="720"/>
        <w:rPr>
          <w:b/>
          <w:szCs w:val="20"/>
          <w:lang w:val="fr-CA"/>
        </w:rPr>
        <w:sectPr w:rsidR="0032274F" w:rsidSect="0046343C">
          <w:pgSz w:w="12240" w:h="15840" w:code="259"/>
          <w:pgMar w:top="720" w:right="1800" w:bottom="720" w:left="720" w:header="709" w:footer="709" w:gutter="0"/>
          <w:cols w:space="708"/>
          <w:titlePg/>
          <w:docGrid w:linePitch="360"/>
        </w:sectPr>
      </w:pPr>
    </w:p>
    <w:p w14:paraId="559B251E" w14:textId="77777777" w:rsidR="0032274F" w:rsidRPr="00D5437E" w:rsidRDefault="0032274F" w:rsidP="00D5437E">
      <w:pPr>
        <w:pStyle w:val="CEEC-Paragraphe11"/>
        <w:ind w:left="720"/>
        <w:rPr>
          <w:b/>
          <w:szCs w:val="20"/>
          <w:lang w:val="fr-CA"/>
        </w:rPr>
      </w:pPr>
      <w:r w:rsidRPr="00D5437E">
        <w:rPr>
          <w:b/>
          <w:szCs w:val="20"/>
          <w:lang w:val="fr-CA"/>
        </w:rPr>
        <w:lastRenderedPageBreak/>
        <w:t>Directives pour la transmission de votre formulaire complété</w:t>
      </w:r>
    </w:p>
    <w:p w14:paraId="3BEBC1A5" w14:textId="77777777" w:rsidR="0032274F" w:rsidRPr="00D95DBF" w:rsidRDefault="0032274F" w:rsidP="00D5437E">
      <w:pPr>
        <w:pStyle w:val="CEEC-Paragraphe11"/>
        <w:ind w:left="720"/>
        <w:rPr>
          <w:lang w:val="fr-CA"/>
        </w:rPr>
      </w:pPr>
      <w:bookmarkStart w:id="0" w:name="_Hlk102550612"/>
      <w:r w:rsidRPr="00D95DBF">
        <w:rPr>
          <w:lang w:val="fr-CA"/>
        </w:rPr>
        <w:t>1.</w:t>
      </w:r>
      <w:r>
        <w:rPr>
          <w:lang w:val="fr-CA"/>
        </w:rPr>
        <w:t xml:space="preserve"> </w:t>
      </w:r>
      <w:r w:rsidRPr="00D95DBF">
        <w:rPr>
          <w:lang w:val="fr-CA"/>
        </w:rPr>
        <w:t>Sauvegarder le formulaire.</w:t>
      </w:r>
    </w:p>
    <w:p w14:paraId="5E70B74C" w14:textId="77777777" w:rsidR="0032274F" w:rsidRDefault="0032274F" w:rsidP="00D5437E">
      <w:pPr>
        <w:pStyle w:val="CEEC-Paragraphe11"/>
        <w:ind w:left="720"/>
        <w:rPr>
          <w:lang w:val="fr-CA"/>
        </w:rPr>
      </w:pPr>
      <w:r w:rsidRPr="00D95DBF">
        <w:rPr>
          <w:lang w:val="fr-CA"/>
        </w:rPr>
        <w:t>2.</w:t>
      </w:r>
      <w:r>
        <w:rPr>
          <w:lang w:val="fr-CA"/>
        </w:rPr>
        <w:t xml:space="preserve"> </w:t>
      </w:r>
      <w:r w:rsidRPr="00D95DBF">
        <w:rPr>
          <w:lang w:val="fr-CA"/>
        </w:rPr>
        <w:t>Utiliser votre logiciel de messagerie pour joindre en pièce attachée votre formulaire.</w:t>
      </w:r>
    </w:p>
    <w:p w14:paraId="2534CF14" w14:textId="77777777" w:rsidR="0032274F" w:rsidRDefault="0032274F" w:rsidP="00D5437E">
      <w:pPr>
        <w:pStyle w:val="CEEC-Paragraphe11"/>
        <w:ind w:left="720"/>
        <w:rPr>
          <w:lang w:val="fr-CA"/>
        </w:rPr>
      </w:pPr>
      <w:r w:rsidRPr="00D95DBF">
        <w:rPr>
          <w:lang w:val="fr-CA"/>
        </w:rPr>
        <w:t>3.</w:t>
      </w:r>
      <w:r>
        <w:rPr>
          <w:lang w:val="fr-CA"/>
        </w:rPr>
        <w:t xml:space="preserve"> </w:t>
      </w:r>
      <w:r w:rsidRPr="00D95DBF">
        <w:rPr>
          <w:lang w:val="fr-CA"/>
        </w:rPr>
        <w:t xml:space="preserve">Transmettre votre courriel à : </w:t>
      </w:r>
      <w:hyperlink r:id="rId16" w:history="1">
        <w:r w:rsidRPr="00D95DBF">
          <w:rPr>
            <w:rStyle w:val="Lienhypertexte"/>
            <w:rFonts w:cs="Arial"/>
            <w:szCs w:val="22"/>
            <w:lang w:val="fr-CA"/>
          </w:rPr>
          <w:t>expert@ceec.gouv.qc.ca</w:t>
        </w:r>
      </w:hyperlink>
      <w:r w:rsidRPr="00D95DBF">
        <w:rPr>
          <w:lang w:val="fr-CA"/>
        </w:rPr>
        <w:t>.</w:t>
      </w:r>
    </w:p>
    <w:p w14:paraId="75F8FE64" w14:textId="77777777" w:rsidR="0032274F" w:rsidRDefault="0032274F" w:rsidP="00D5437E">
      <w:pPr>
        <w:pStyle w:val="CEEC-Paragraphe11"/>
        <w:ind w:left="720"/>
        <w:rPr>
          <w:lang w:val="fr-CA"/>
        </w:rPr>
      </w:pPr>
      <w:r>
        <w:rPr>
          <w:lang w:val="fr-CA"/>
        </w:rPr>
        <w:t xml:space="preserve">4. Changer les paramètres de votre boîte courriel pour éviter que nos courriels tombent dans vos dossiers indésirables : consulter </w:t>
      </w:r>
      <w:hyperlink r:id="rId17" w:anchor="bkmk_safesenders" w:history="1">
        <w:r>
          <w:rPr>
            <w:rStyle w:val="Lienhypertexte"/>
          </w:rPr>
          <w:t>Bloquer ou autoriser (paramètres du courrier indésirable) (microsoft.com)</w:t>
        </w:r>
      </w:hyperlink>
    </w:p>
    <w:p w14:paraId="6C443125" w14:textId="77777777" w:rsidR="0032274F" w:rsidRPr="00D95DBF" w:rsidRDefault="0032274F" w:rsidP="00D5437E">
      <w:pPr>
        <w:pStyle w:val="CEEC-Paragraphe11"/>
        <w:ind w:left="720"/>
        <w:rPr>
          <w:i/>
          <w:lang w:val="fr-CA"/>
        </w:rPr>
      </w:pPr>
      <w:r>
        <w:rPr>
          <w:lang w:val="fr-CA"/>
        </w:rPr>
        <w:t>5</w:t>
      </w:r>
      <w:r w:rsidRPr="00D95DBF">
        <w:rPr>
          <w:lang w:val="fr-CA"/>
        </w:rPr>
        <w:t>.</w:t>
      </w:r>
      <w:r>
        <w:rPr>
          <w:lang w:val="fr-CA"/>
        </w:rPr>
        <w:t xml:space="preserve"> </w:t>
      </w:r>
      <w:r w:rsidRPr="00D95DBF">
        <w:rPr>
          <w:lang w:val="fr-CA"/>
        </w:rPr>
        <w:t>Un accusé réception vous parviendra dans les 48 heures suivant la transmission du formulaire.</w:t>
      </w:r>
      <w:bookmarkEnd w:id="0"/>
    </w:p>
    <w:sectPr w:rsidR="0032274F" w:rsidRPr="00D95DBF" w:rsidSect="0046343C">
      <w:pgSz w:w="12240" w:h="15840" w:code="259"/>
      <w:pgMar w:top="720" w:right="180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1E44" w14:textId="77777777" w:rsidR="0032274F" w:rsidRDefault="0032274F">
      <w:r>
        <w:separator/>
      </w:r>
    </w:p>
  </w:endnote>
  <w:endnote w:type="continuationSeparator" w:id="0">
    <w:p w14:paraId="185DF009" w14:textId="77777777" w:rsidR="0032274F" w:rsidRDefault="0032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DDC4" w14:textId="3FA2E437" w:rsidR="0032274F" w:rsidRDefault="0032274F">
    <w:pPr>
      <w:pStyle w:val="Pieddepage"/>
      <w:jc w:val="right"/>
    </w:pPr>
    <w:r>
      <w:fldChar w:fldCharType="begin"/>
    </w:r>
    <w:r>
      <w:instrText>PAGE   \* MERGEFORMAT</w:instrText>
    </w:r>
    <w:r>
      <w:fldChar w:fldCharType="separate"/>
    </w:r>
    <w:r w:rsidRPr="00752DA1">
      <w:rPr>
        <w:noProof/>
      </w:rPr>
      <w:t>2</w:t>
    </w:r>
    <w:r>
      <w:fldChar w:fldCharType="end"/>
    </w:r>
  </w:p>
  <w:p w14:paraId="1CAC5B62" w14:textId="77777777" w:rsidR="0032274F" w:rsidRDefault="003227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02DF" w14:textId="77777777" w:rsidR="0032274F" w:rsidRDefault="0032274F">
      <w:r>
        <w:separator/>
      </w:r>
    </w:p>
  </w:footnote>
  <w:footnote w:type="continuationSeparator" w:id="0">
    <w:p w14:paraId="393B0A7B" w14:textId="77777777" w:rsidR="0032274F" w:rsidRDefault="0032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528E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541BC"/>
    <w:multiLevelType w:val="hybridMultilevel"/>
    <w:tmpl w:val="F7ECE238"/>
    <w:lvl w:ilvl="0" w:tplc="9CCEF508">
      <w:start w:val="1"/>
      <w:numFmt w:val="decimal"/>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2" w15:restartNumberingAfterBreak="0">
    <w:nsid w:val="08BE0BE8"/>
    <w:multiLevelType w:val="hybridMultilevel"/>
    <w:tmpl w:val="F7AE73A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B7F4A8F"/>
    <w:multiLevelType w:val="hybridMultilevel"/>
    <w:tmpl w:val="22C6905A"/>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D442D"/>
    <w:multiLevelType w:val="hybridMultilevel"/>
    <w:tmpl w:val="4982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E3C26"/>
    <w:multiLevelType w:val="hybridMultilevel"/>
    <w:tmpl w:val="829E641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EC26C2"/>
    <w:multiLevelType w:val="hybridMultilevel"/>
    <w:tmpl w:val="5538BAA6"/>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37DD0"/>
    <w:multiLevelType w:val="hybridMultilevel"/>
    <w:tmpl w:val="C91855F6"/>
    <w:lvl w:ilvl="0" w:tplc="15D26CFA">
      <w:start w:val="1"/>
      <w:numFmt w:val="decimal"/>
      <w:lvlText w:val="%1."/>
      <w:lvlJc w:val="left"/>
      <w:pPr>
        <w:ind w:left="43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823FFE"/>
    <w:multiLevelType w:val="hybridMultilevel"/>
    <w:tmpl w:val="4E64D038"/>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97FFA"/>
    <w:multiLevelType w:val="hybridMultilevel"/>
    <w:tmpl w:val="DB46BB32"/>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CB618F"/>
    <w:multiLevelType w:val="hybridMultilevel"/>
    <w:tmpl w:val="035C4156"/>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134173"/>
    <w:multiLevelType w:val="hybridMultilevel"/>
    <w:tmpl w:val="2A68616C"/>
    <w:lvl w:ilvl="0" w:tplc="482655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85DC3"/>
    <w:multiLevelType w:val="hybridMultilevel"/>
    <w:tmpl w:val="5188525C"/>
    <w:lvl w:ilvl="0" w:tplc="E712553A">
      <w:start w:val="3"/>
      <w:numFmt w:val="bullet"/>
      <w:lvlText w:val="-"/>
      <w:lvlJc w:val="left"/>
      <w:pPr>
        <w:ind w:left="720" w:hanging="360"/>
      </w:pPr>
      <w:rPr>
        <w:rFonts w:ascii="MV Boli" w:eastAsia="MV Boli" w:hAnsi="MV Boli" w:cs="MV Boli"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EE3519"/>
    <w:multiLevelType w:val="hybridMultilevel"/>
    <w:tmpl w:val="9788A9BA"/>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54FDA"/>
    <w:multiLevelType w:val="hybridMultilevel"/>
    <w:tmpl w:val="16DEC408"/>
    <w:lvl w:ilvl="0" w:tplc="0C0C0019">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337541E8"/>
    <w:multiLevelType w:val="hybridMultilevel"/>
    <w:tmpl w:val="513E4D26"/>
    <w:lvl w:ilvl="0" w:tplc="482655C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9277C"/>
    <w:multiLevelType w:val="hybridMultilevel"/>
    <w:tmpl w:val="2A1A6BE8"/>
    <w:lvl w:ilvl="0" w:tplc="6FC0918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C6516"/>
    <w:multiLevelType w:val="hybridMultilevel"/>
    <w:tmpl w:val="790087CE"/>
    <w:lvl w:ilvl="0" w:tplc="7CC4ED2E">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A63339A"/>
    <w:multiLevelType w:val="hybridMultilevel"/>
    <w:tmpl w:val="3DF657C8"/>
    <w:lvl w:ilvl="0" w:tplc="CBFAAA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06F2D74"/>
    <w:multiLevelType w:val="hybridMultilevel"/>
    <w:tmpl w:val="05FA8186"/>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C260FC"/>
    <w:multiLevelType w:val="hybridMultilevel"/>
    <w:tmpl w:val="0344A23A"/>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1C41FD"/>
    <w:multiLevelType w:val="hybridMultilevel"/>
    <w:tmpl w:val="7DEE829E"/>
    <w:lvl w:ilvl="0" w:tplc="AE1E6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9A3E17"/>
    <w:multiLevelType w:val="hybridMultilevel"/>
    <w:tmpl w:val="70C002EA"/>
    <w:lvl w:ilvl="0" w:tplc="23B8B6F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F02C83"/>
    <w:multiLevelType w:val="hybridMultilevel"/>
    <w:tmpl w:val="C3F2A43E"/>
    <w:lvl w:ilvl="0" w:tplc="E712553A">
      <w:start w:val="3"/>
      <w:numFmt w:val="bullet"/>
      <w:lvlText w:val="-"/>
      <w:lvlJc w:val="left"/>
      <w:pPr>
        <w:ind w:left="720" w:hanging="360"/>
      </w:pPr>
      <w:rPr>
        <w:rFonts w:ascii="MV Boli" w:eastAsia="MV Boli" w:hAnsi="MV Boli" w:cs="MV Boli"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2160"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8132484"/>
    <w:multiLevelType w:val="hybridMultilevel"/>
    <w:tmpl w:val="11869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E17F38"/>
    <w:multiLevelType w:val="hybridMultilevel"/>
    <w:tmpl w:val="DEC6CCD8"/>
    <w:lvl w:ilvl="0" w:tplc="F0C8AEDC">
      <w:start w:val="1"/>
      <w:numFmt w:val="bullet"/>
      <w:lvlText w:val=""/>
      <w:lvlJc w:val="left"/>
      <w:pPr>
        <w:tabs>
          <w:tab w:val="num" w:pos="360"/>
        </w:tabs>
        <w:ind w:left="360" w:hanging="36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B5FA8"/>
    <w:multiLevelType w:val="hybridMultilevel"/>
    <w:tmpl w:val="FF3065B0"/>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D67217"/>
    <w:multiLevelType w:val="multilevel"/>
    <w:tmpl w:val="BA8E5920"/>
    <w:lvl w:ilvl="0">
      <w:start w:val="1"/>
      <w:numFmt w:val="decimal"/>
      <w:lvlText w:val="%1."/>
      <w:lvlJc w:val="left"/>
      <w:pPr>
        <w:tabs>
          <w:tab w:val="num" w:pos="547"/>
        </w:tabs>
        <w:ind w:left="547" w:hanging="54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FA16652"/>
    <w:multiLevelType w:val="hybridMultilevel"/>
    <w:tmpl w:val="6BCE1ED8"/>
    <w:lvl w:ilvl="0" w:tplc="ACF01030">
      <w:start w:val="1"/>
      <w:numFmt w:val="bullet"/>
      <w:lvlText w:val=""/>
      <w:lvlJc w:val="left"/>
      <w:pPr>
        <w:ind w:left="720" w:hanging="360"/>
      </w:pPr>
      <w:rPr>
        <w:rFonts w:ascii="Wingdings" w:hAnsi="Wingdings" w:hint="default"/>
        <w:strike w:val="0"/>
        <w:dstrike w:val="0"/>
        <w:sz w:val="22"/>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612CD0"/>
    <w:multiLevelType w:val="hybridMultilevel"/>
    <w:tmpl w:val="E6C25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D222A4"/>
    <w:multiLevelType w:val="hybridMultilevel"/>
    <w:tmpl w:val="78B66A14"/>
    <w:lvl w:ilvl="0" w:tplc="E712553A">
      <w:start w:val="3"/>
      <w:numFmt w:val="bullet"/>
      <w:lvlText w:val="-"/>
      <w:lvlJc w:val="left"/>
      <w:pPr>
        <w:ind w:left="720" w:hanging="360"/>
      </w:pPr>
      <w:rPr>
        <w:rFonts w:ascii="MV Boli" w:eastAsia="MV Boli" w:hAnsi="MV Boli" w:cs="MV Bol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7926D82"/>
    <w:multiLevelType w:val="hybridMultilevel"/>
    <w:tmpl w:val="AB66F7C8"/>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2" w15:restartNumberingAfterBreak="0">
    <w:nsid w:val="78B578C7"/>
    <w:multiLevelType w:val="hybridMultilevel"/>
    <w:tmpl w:val="55588326"/>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9993A8F"/>
    <w:multiLevelType w:val="hybridMultilevel"/>
    <w:tmpl w:val="6F06D3E0"/>
    <w:lvl w:ilvl="0" w:tplc="040C000F">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95729C"/>
    <w:multiLevelType w:val="hybridMultilevel"/>
    <w:tmpl w:val="786A0DD6"/>
    <w:lvl w:ilvl="0" w:tplc="482655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3657B5"/>
    <w:multiLevelType w:val="hybridMultilevel"/>
    <w:tmpl w:val="DB167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807455">
    <w:abstractNumId w:val="0"/>
  </w:num>
  <w:num w:numId="2" w16cid:durableId="1074205036">
    <w:abstractNumId w:val="27"/>
  </w:num>
  <w:num w:numId="3" w16cid:durableId="530606770">
    <w:abstractNumId w:val="25"/>
  </w:num>
  <w:num w:numId="4" w16cid:durableId="1251356794">
    <w:abstractNumId w:val="16"/>
  </w:num>
  <w:num w:numId="5" w16cid:durableId="1438674944">
    <w:abstractNumId w:val="30"/>
  </w:num>
  <w:num w:numId="6" w16cid:durableId="1578327015">
    <w:abstractNumId w:val="17"/>
  </w:num>
  <w:num w:numId="7" w16cid:durableId="93091775">
    <w:abstractNumId w:val="14"/>
  </w:num>
  <w:num w:numId="8" w16cid:durableId="2042433757">
    <w:abstractNumId w:val="12"/>
  </w:num>
  <w:num w:numId="9" w16cid:durableId="419570328">
    <w:abstractNumId w:val="32"/>
  </w:num>
  <w:num w:numId="10" w16cid:durableId="1066225210">
    <w:abstractNumId w:val="31"/>
  </w:num>
  <w:num w:numId="11" w16cid:durableId="2127196303">
    <w:abstractNumId w:val="2"/>
  </w:num>
  <w:num w:numId="12" w16cid:durableId="79176699">
    <w:abstractNumId w:val="23"/>
  </w:num>
  <w:num w:numId="13" w16cid:durableId="1066494024">
    <w:abstractNumId w:val="5"/>
  </w:num>
  <w:num w:numId="14" w16cid:durableId="231425850">
    <w:abstractNumId w:val="24"/>
  </w:num>
  <w:num w:numId="15" w16cid:durableId="761725027">
    <w:abstractNumId w:val="29"/>
  </w:num>
  <w:num w:numId="16" w16cid:durableId="2123720103">
    <w:abstractNumId w:val="22"/>
  </w:num>
  <w:num w:numId="17" w16cid:durableId="60561894">
    <w:abstractNumId w:val="33"/>
  </w:num>
  <w:num w:numId="18" w16cid:durableId="1471051312">
    <w:abstractNumId w:val="1"/>
  </w:num>
  <w:num w:numId="19" w16cid:durableId="1478493537">
    <w:abstractNumId w:val="21"/>
  </w:num>
  <w:num w:numId="20" w16cid:durableId="1747729148">
    <w:abstractNumId w:val="7"/>
  </w:num>
  <w:num w:numId="21" w16cid:durableId="2125613935">
    <w:abstractNumId w:val="34"/>
  </w:num>
  <w:num w:numId="22" w16cid:durableId="1821968107">
    <w:abstractNumId w:val="15"/>
  </w:num>
  <w:num w:numId="23" w16cid:durableId="779489776">
    <w:abstractNumId w:val="11"/>
  </w:num>
  <w:num w:numId="24" w16cid:durableId="1358234617">
    <w:abstractNumId w:val="35"/>
  </w:num>
  <w:num w:numId="25" w16cid:durableId="902369061">
    <w:abstractNumId w:val="4"/>
  </w:num>
  <w:num w:numId="26" w16cid:durableId="472064951">
    <w:abstractNumId w:val="20"/>
  </w:num>
  <w:num w:numId="27" w16cid:durableId="244337657">
    <w:abstractNumId w:val="13"/>
  </w:num>
  <w:num w:numId="28" w16cid:durableId="792751737">
    <w:abstractNumId w:val="19"/>
  </w:num>
  <w:num w:numId="29" w16cid:durableId="1597404598">
    <w:abstractNumId w:val="28"/>
  </w:num>
  <w:num w:numId="30" w16cid:durableId="1070928098">
    <w:abstractNumId w:val="9"/>
  </w:num>
  <w:num w:numId="31" w16cid:durableId="6105420">
    <w:abstractNumId w:val="10"/>
  </w:num>
  <w:num w:numId="32" w16cid:durableId="1579441214">
    <w:abstractNumId w:val="26"/>
  </w:num>
  <w:num w:numId="33" w16cid:durableId="1801419013">
    <w:abstractNumId w:val="8"/>
  </w:num>
  <w:num w:numId="34" w16cid:durableId="1926111791">
    <w:abstractNumId w:val="6"/>
  </w:num>
  <w:num w:numId="35" w16cid:durableId="530267767">
    <w:abstractNumId w:val="3"/>
  </w:num>
  <w:num w:numId="36" w16cid:durableId="765539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attachedTemplate r:id="rId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F"/>
    <w:rsid w:val="0000790E"/>
    <w:rsid w:val="00051F48"/>
    <w:rsid w:val="000758C3"/>
    <w:rsid w:val="00076A04"/>
    <w:rsid w:val="00087FBA"/>
    <w:rsid w:val="000A2E71"/>
    <w:rsid w:val="000D6F57"/>
    <w:rsid w:val="0011251E"/>
    <w:rsid w:val="001226E9"/>
    <w:rsid w:val="00123B7B"/>
    <w:rsid w:val="00142279"/>
    <w:rsid w:val="00171CAD"/>
    <w:rsid w:val="0017341F"/>
    <w:rsid w:val="00197644"/>
    <w:rsid w:val="001A2317"/>
    <w:rsid w:val="001B6D72"/>
    <w:rsid w:val="001F3B0A"/>
    <w:rsid w:val="002113CE"/>
    <w:rsid w:val="002634D5"/>
    <w:rsid w:val="002658B5"/>
    <w:rsid w:val="002D1180"/>
    <w:rsid w:val="00311508"/>
    <w:rsid w:val="00321FAF"/>
    <w:rsid w:val="0032274F"/>
    <w:rsid w:val="00325A23"/>
    <w:rsid w:val="00340E58"/>
    <w:rsid w:val="003E6AE3"/>
    <w:rsid w:val="003F7812"/>
    <w:rsid w:val="00422EE3"/>
    <w:rsid w:val="00450F5A"/>
    <w:rsid w:val="004800E0"/>
    <w:rsid w:val="004B0750"/>
    <w:rsid w:val="004D2A6F"/>
    <w:rsid w:val="004E2206"/>
    <w:rsid w:val="004F5369"/>
    <w:rsid w:val="0051104B"/>
    <w:rsid w:val="00513FB1"/>
    <w:rsid w:val="00524227"/>
    <w:rsid w:val="00543171"/>
    <w:rsid w:val="00552AF8"/>
    <w:rsid w:val="00571FCA"/>
    <w:rsid w:val="00594DB2"/>
    <w:rsid w:val="005E500A"/>
    <w:rsid w:val="00616E18"/>
    <w:rsid w:val="00623E9A"/>
    <w:rsid w:val="006419F8"/>
    <w:rsid w:val="0066018F"/>
    <w:rsid w:val="00670AAB"/>
    <w:rsid w:val="006F53D9"/>
    <w:rsid w:val="00762E65"/>
    <w:rsid w:val="007C5A4C"/>
    <w:rsid w:val="007D270B"/>
    <w:rsid w:val="007F17FF"/>
    <w:rsid w:val="0082446D"/>
    <w:rsid w:val="00825CA7"/>
    <w:rsid w:val="00864BC2"/>
    <w:rsid w:val="0086645B"/>
    <w:rsid w:val="00882FEC"/>
    <w:rsid w:val="00884CA0"/>
    <w:rsid w:val="008861E5"/>
    <w:rsid w:val="00895160"/>
    <w:rsid w:val="008D72E2"/>
    <w:rsid w:val="009106C4"/>
    <w:rsid w:val="009118E1"/>
    <w:rsid w:val="009266DC"/>
    <w:rsid w:val="0094270C"/>
    <w:rsid w:val="00960FB5"/>
    <w:rsid w:val="009617DE"/>
    <w:rsid w:val="009C56A3"/>
    <w:rsid w:val="009F08E2"/>
    <w:rsid w:val="00A00962"/>
    <w:rsid w:val="00A10208"/>
    <w:rsid w:val="00A2727B"/>
    <w:rsid w:val="00A53556"/>
    <w:rsid w:val="00AA6E18"/>
    <w:rsid w:val="00AB1AD5"/>
    <w:rsid w:val="00AC2E89"/>
    <w:rsid w:val="00B07DAB"/>
    <w:rsid w:val="00B77349"/>
    <w:rsid w:val="00BA7E11"/>
    <w:rsid w:val="00BC156D"/>
    <w:rsid w:val="00BD0A6B"/>
    <w:rsid w:val="00BD16E7"/>
    <w:rsid w:val="00C067DD"/>
    <w:rsid w:val="00C444C7"/>
    <w:rsid w:val="00C7347E"/>
    <w:rsid w:val="00C83AB8"/>
    <w:rsid w:val="00D2613C"/>
    <w:rsid w:val="00D353B7"/>
    <w:rsid w:val="00E445BA"/>
    <w:rsid w:val="00E9388B"/>
    <w:rsid w:val="00EA337B"/>
    <w:rsid w:val="00F23978"/>
    <w:rsid w:val="00F26BDC"/>
    <w:rsid w:val="00F560EC"/>
    <w:rsid w:val="00F7473D"/>
    <w:rsid w:val="00F90544"/>
    <w:rsid w:val="00FB3351"/>
    <w:rsid w:val="00FE59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ACC46"/>
  <w15:docId w15:val="{C5A75243-9E24-4093-813D-4A87434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EC-Style11">
    <w:name w:val="CEEC-Style(11)"/>
    <w:qFormat/>
    <w:rsid w:val="004F5369"/>
    <w:pPr>
      <w:spacing w:line="288" w:lineRule="auto"/>
      <w:jc w:val="both"/>
    </w:pPr>
    <w:rPr>
      <w:rFonts w:ascii="Arial" w:hAnsi="Arial"/>
      <w:sz w:val="22"/>
      <w:szCs w:val="24"/>
      <w:lang w:val="fr-FR" w:eastAsia="fr-FR"/>
    </w:rPr>
  </w:style>
  <w:style w:type="paragraph" w:customStyle="1" w:styleId="CEEC-Anglais11">
    <w:name w:val="CEEC-Anglais(11)"/>
    <w:basedOn w:val="CEEC-Style11"/>
    <w:next w:val="Normal"/>
    <w:link w:val="CEEC-Anglais11Car"/>
    <w:qFormat/>
    <w:rsid w:val="004F5369"/>
    <w:pPr>
      <w:widowControl w:val="0"/>
    </w:pPr>
    <w:rPr>
      <w:i/>
      <w:lang w:val="en-CA"/>
    </w:rPr>
  </w:style>
  <w:style w:type="character" w:customStyle="1" w:styleId="CEEC-Anglais11Car">
    <w:name w:val="CEEC-Anglais(11) Car"/>
    <w:basedOn w:val="Policepardfaut"/>
    <w:link w:val="CEEC-Anglais11"/>
    <w:rsid w:val="004F5369"/>
    <w:rPr>
      <w:rFonts w:ascii="Arial" w:hAnsi="Arial"/>
      <w:i/>
      <w:sz w:val="22"/>
      <w:szCs w:val="24"/>
      <w:lang w:val="en-CA" w:eastAsia="fr-FR"/>
    </w:rPr>
  </w:style>
  <w:style w:type="character" w:customStyle="1" w:styleId="CEEC-Hyperlien11">
    <w:name w:val="CEEC-Hyperlien(11)"/>
    <w:basedOn w:val="Lienhypertexte"/>
    <w:qFormat/>
    <w:rsid w:val="004F5369"/>
    <w:rPr>
      <w:rFonts w:ascii="Arial" w:hAnsi="Arial"/>
      <w:color w:val="0070C0"/>
      <w:sz w:val="22"/>
      <w:u w:val="single"/>
      <w:lang w:val="fr-FR"/>
    </w:rPr>
  </w:style>
  <w:style w:type="character" w:styleId="Lienhypertexte">
    <w:name w:val="Hyperlink"/>
    <w:basedOn w:val="Policepardfaut"/>
    <w:uiPriority w:val="99"/>
    <w:unhideWhenUsed/>
    <w:rsid w:val="004F5369"/>
    <w:rPr>
      <w:color w:val="0000FF" w:themeColor="hyperlink"/>
      <w:u w:val="single"/>
    </w:rPr>
  </w:style>
  <w:style w:type="paragraph" w:customStyle="1" w:styleId="CEEC-Paragraphe11">
    <w:name w:val="CEEC-Paragraphe(11)"/>
    <w:basedOn w:val="CEEC-Style11"/>
    <w:qFormat/>
    <w:rsid w:val="004F5369"/>
    <w:pPr>
      <w:spacing w:after="240"/>
    </w:pPr>
  </w:style>
  <w:style w:type="paragraph" w:customStyle="1" w:styleId="CEEC-Recommandation11">
    <w:name w:val="CEEC-Recommandation(11)"/>
    <w:basedOn w:val="CEEC-Style11"/>
    <w:next w:val="CEEC-Paragraphe11"/>
    <w:qFormat/>
    <w:locked/>
    <w:rsid w:val="004F5369"/>
    <w:pPr>
      <w:spacing w:after="280"/>
      <w:ind w:left="720" w:right="864"/>
    </w:pPr>
    <w:rPr>
      <w:i/>
      <w:iCs/>
      <w:szCs w:val="20"/>
    </w:rPr>
  </w:style>
  <w:style w:type="paragraph" w:customStyle="1" w:styleId="CEEC-Titre1Couvert-Date">
    <w:name w:val="CEEC-Titre1(Couvert-Date)"/>
    <w:basedOn w:val="CEEC-Style11"/>
    <w:next w:val="CEEC-Style11"/>
    <w:qFormat/>
    <w:rsid w:val="004F5369"/>
    <w:pPr>
      <w:keepNext/>
      <w:spacing w:before="960"/>
      <w:jc w:val="left"/>
      <w:outlineLvl w:val="0"/>
    </w:pPr>
    <w:rPr>
      <w:sz w:val="26"/>
    </w:rPr>
  </w:style>
  <w:style w:type="paragraph" w:customStyle="1" w:styleId="CEEC-Titre1Couvert-Etablissement">
    <w:name w:val="CEEC-Titre1(Couvert-Etablissement)"/>
    <w:basedOn w:val="CEEC-Style11"/>
    <w:next w:val="CEEC-Style11"/>
    <w:qFormat/>
    <w:rsid w:val="00EA337B"/>
    <w:pPr>
      <w:keepNext/>
      <w:spacing w:before="360"/>
      <w:jc w:val="left"/>
      <w:outlineLvl w:val="0"/>
    </w:pPr>
    <w:rPr>
      <w:b/>
      <w:sz w:val="30"/>
    </w:rPr>
  </w:style>
  <w:style w:type="paragraph" w:customStyle="1" w:styleId="CEEC-Titre1Couvert-Operation">
    <w:name w:val="CEEC-Titre1(Couvert-Operation)"/>
    <w:basedOn w:val="CEEC-Style11"/>
    <w:next w:val="CEEC-Style11"/>
    <w:qFormat/>
    <w:rsid w:val="004F5369"/>
    <w:pPr>
      <w:keepNext/>
      <w:jc w:val="left"/>
      <w:outlineLvl w:val="0"/>
    </w:pPr>
    <w:rPr>
      <w:b/>
      <w:sz w:val="30"/>
    </w:rPr>
  </w:style>
  <w:style w:type="paragraph" w:customStyle="1" w:styleId="CEEC-Titre1Couvert-Preliminaire">
    <w:name w:val="CEEC-Titre1(Couvert-Preliminaire)"/>
    <w:basedOn w:val="CEEC-Style11"/>
    <w:next w:val="CEEC-Style11"/>
    <w:qFormat/>
    <w:locked/>
    <w:rsid w:val="007C5A4C"/>
    <w:pPr>
      <w:keepNext/>
      <w:spacing w:after="360"/>
      <w:jc w:val="left"/>
      <w:outlineLvl w:val="0"/>
    </w:pPr>
    <w:rPr>
      <w:sz w:val="24"/>
    </w:rPr>
  </w:style>
  <w:style w:type="paragraph" w:customStyle="1" w:styleId="CEEC-Titre215">
    <w:name w:val="CEEC-Titre2(15)"/>
    <w:basedOn w:val="CEEC-Style11"/>
    <w:next w:val="CEEC-Paragraphe11"/>
    <w:qFormat/>
    <w:locked/>
    <w:rsid w:val="004F5369"/>
    <w:pPr>
      <w:keepNext/>
      <w:spacing w:after="480"/>
      <w:jc w:val="left"/>
      <w:outlineLvl w:val="1"/>
    </w:pPr>
    <w:rPr>
      <w:b/>
      <w:sz w:val="30"/>
      <w:szCs w:val="20"/>
    </w:rPr>
  </w:style>
  <w:style w:type="paragraph" w:customStyle="1" w:styleId="CEEC-Titre313">
    <w:name w:val="CEEC-Titre3(13)"/>
    <w:basedOn w:val="CEEC-Style11"/>
    <w:next w:val="CEEC-Paragraphe11"/>
    <w:qFormat/>
    <w:locked/>
    <w:rsid w:val="004F5369"/>
    <w:pPr>
      <w:keepNext/>
      <w:spacing w:before="480" w:after="240"/>
      <w:jc w:val="left"/>
      <w:outlineLvl w:val="2"/>
    </w:pPr>
    <w:rPr>
      <w:b/>
      <w:sz w:val="26"/>
      <w:szCs w:val="20"/>
    </w:rPr>
  </w:style>
  <w:style w:type="paragraph" w:customStyle="1" w:styleId="CEEC-Titre412">
    <w:name w:val="CEEC-Titre4(12)"/>
    <w:basedOn w:val="CEEC-Style11"/>
    <w:next w:val="CEEC-Paragraphe11"/>
    <w:qFormat/>
    <w:locked/>
    <w:rsid w:val="004F5369"/>
    <w:pPr>
      <w:keepNext/>
      <w:spacing w:after="240"/>
      <w:jc w:val="left"/>
      <w:outlineLvl w:val="3"/>
    </w:pPr>
    <w:rPr>
      <w:b/>
      <w:sz w:val="24"/>
      <w:szCs w:val="20"/>
    </w:rPr>
  </w:style>
  <w:style w:type="paragraph" w:customStyle="1" w:styleId="CEEC-Titre512">
    <w:name w:val="CEEC-Titre5(12)"/>
    <w:basedOn w:val="CEEC-Style11"/>
    <w:next w:val="CEEC-Paragraphe11"/>
    <w:qFormat/>
    <w:rsid w:val="004F5369"/>
    <w:pPr>
      <w:keepNext/>
      <w:spacing w:after="240"/>
      <w:jc w:val="left"/>
      <w:outlineLvl w:val="4"/>
    </w:pPr>
    <w:rPr>
      <w:b/>
      <w:i/>
      <w:sz w:val="24"/>
    </w:rPr>
  </w:style>
  <w:style w:type="paragraph" w:customStyle="1" w:styleId="CEEC-Titre612">
    <w:name w:val="CEEC-Titre6(12)"/>
    <w:basedOn w:val="CEEC-Style11"/>
    <w:next w:val="CEEC-Paragraphe11"/>
    <w:qFormat/>
    <w:rsid w:val="004F5369"/>
    <w:pPr>
      <w:keepNext/>
      <w:spacing w:after="240"/>
      <w:jc w:val="left"/>
      <w:outlineLvl w:val="5"/>
    </w:pPr>
    <w:rPr>
      <w:i/>
      <w:sz w:val="24"/>
    </w:rPr>
  </w:style>
  <w:style w:type="paragraph" w:styleId="Textedebulles">
    <w:name w:val="Balloon Text"/>
    <w:basedOn w:val="Normal"/>
    <w:link w:val="TextedebullesCar"/>
    <w:uiPriority w:val="99"/>
    <w:semiHidden/>
    <w:unhideWhenUsed/>
    <w:rsid w:val="004F5369"/>
    <w:rPr>
      <w:rFonts w:ascii="Tahoma" w:hAnsi="Tahoma" w:cs="Tahoma"/>
      <w:sz w:val="16"/>
      <w:szCs w:val="16"/>
    </w:rPr>
  </w:style>
  <w:style w:type="character" w:customStyle="1" w:styleId="TextedebullesCar">
    <w:name w:val="Texte de bulles Car"/>
    <w:basedOn w:val="Policepardfaut"/>
    <w:link w:val="Textedebulles"/>
    <w:uiPriority w:val="99"/>
    <w:semiHidden/>
    <w:rsid w:val="004F5369"/>
    <w:rPr>
      <w:rFonts w:ascii="Tahoma" w:hAnsi="Tahoma" w:cs="Tahoma"/>
      <w:sz w:val="16"/>
      <w:szCs w:val="16"/>
      <w:lang w:eastAsia="fr-FR"/>
    </w:rPr>
  </w:style>
  <w:style w:type="paragraph" w:styleId="En-tte">
    <w:name w:val="header"/>
    <w:basedOn w:val="CEEC-Style11"/>
    <w:link w:val="En-tteCar"/>
    <w:uiPriority w:val="99"/>
    <w:unhideWhenUsed/>
    <w:rsid w:val="00B07DAB"/>
    <w:pPr>
      <w:tabs>
        <w:tab w:val="center" w:pos="4153"/>
        <w:tab w:val="right" w:pos="8306"/>
      </w:tabs>
    </w:pPr>
  </w:style>
  <w:style w:type="character" w:customStyle="1" w:styleId="En-tteCar">
    <w:name w:val="En-tête Car"/>
    <w:basedOn w:val="Policepardfaut"/>
    <w:link w:val="En-tte"/>
    <w:uiPriority w:val="99"/>
    <w:rsid w:val="00B07DAB"/>
    <w:rPr>
      <w:rFonts w:ascii="Arial" w:hAnsi="Arial"/>
      <w:sz w:val="22"/>
      <w:szCs w:val="24"/>
      <w:lang w:val="fr-FR" w:eastAsia="fr-FR"/>
    </w:rPr>
  </w:style>
  <w:style w:type="paragraph" w:styleId="Pieddepage">
    <w:name w:val="footer"/>
    <w:basedOn w:val="CEEC-Style11"/>
    <w:link w:val="PieddepageCar"/>
    <w:uiPriority w:val="99"/>
    <w:unhideWhenUsed/>
    <w:rsid w:val="00B07DAB"/>
    <w:pPr>
      <w:tabs>
        <w:tab w:val="center" w:pos="4153"/>
        <w:tab w:val="right" w:pos="8306"/>
      </w:tabs>
    </w:pPr>
  </w:style>
  <w:style w:type="character" w:customStyle="1" w:styleId="PieddepageCar">
    <w:name w:val="Pied de page Car"/>
    <w:basedOn w:val="Policepardfaut"/>
    <w:link w:val="Pieddepage"/>
    <w:uiPriority w:val="99"/>
    <w:rsid w:val="00B07DAB"/>
    <w:rPr>
      <w:rFonts w:ascii="Arial" w:hAnsi="Arial"/>
      <w:sz w:val="22"/>
      <w:szCs w:val="24"/>
      <w:lang w:val="fr-FR" w:eastAsia="fr-FR"/>
    </w:rPr>
  </w:style>
  <w:style w:type="paragraph" w:customStyle="1" w:styleId="CEEC-Titre1Couvert-Rapport">
    <w:name w:val="CEEC-Titre1(Couvert-Rapport)"/>
    <w:basedOn w:val="CEEC-Style11"/>
    <w:next w:val="CEEC-Style11"/>
    <w:qFormat/>
    <w:rsid w:val="007C5A4C"/>
    <w:pPr>
      <w:keepNext/>
      <w:spacing w:before="840"/>
      <w:jc w:val="left"/>
      <w:outlineLvl w:val="0"/>
    </w:pPr>
    <w:rPr>
      <w:caps/>
      <w:sz w:val="26"/>
    </w:rPr>
  </w:style>
  <w:style w:type="paragraph" w:customStyle="1" w:styleId="CEEC-Titre1Couvert-CEEC">
    <w:name w:val="CEEC-Titre1(Couvert-CEEC)"/>
    <w:basedOn w:val="CEEC-Style11"/>
    <w:next w:val="CEEC-Style11"/>
    <w:qFormat/>
    <w:rsid w:val="000758C3"/>
    <w:pPr>
      <w:keepNext/>
      <w:spacing w:before="240"/>
      <w:ind w:left="1440"/>
      <w:jc w:val="left"/>
      <w:outlineLvl w:val="0"/>
    </w:pPr>
    <w:rPr>
      <w:b/>
      <w:bCs/>
      <w:sz w:val="32"/>
      <w:szCs w:val="32"/>
    </w:rPr>
  </w:style>
  <w:style w:type="paragraph" w:styleId="Paragraphedeliste">
    <w:name w:val="List Paragraph"/>
    <w:basedOn w:val="Normal"/>
    <w:uiPriority w:val="34"/>
    <w:qFormat/>
    <w:rsid w:val="00322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ec.gouv.qc.ca/exper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ec.gouv.qc.ca/bibliotheque?doc=99132" TargetMode="External"/><Relationship Id="rId17" Type="http://schemas.openxmlformats.org/officeDocument/2006/relationships/hyperlink" Target="https://support.microsoft.com/fr-fr/office/bloquer-ou-autoriser-param%C3%A8tres-du-courrier-ind%C3%A9sirable-48c9f6f7-2309-4f95-9a4d-de987e880e46" TargetMode="External"/><Relationship Id="rId2" Type="http://schemas.openxmlformats.org/officeDocument/2006/relationships/numbering" Target="numbering.xml"/><Relationship Id="rId16" Type="http://schemas.openxmlformats.org/officeDocument/2006/relationships/hyperlink" Target="mailto:expert@ceec.gouv.q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ec.gouv.qc.ca/documents/2021/06/approche-prealable-a-levaluation-de-lefficacite-des-systemes-dassurance-qualite-orientations-et-cadre-de-reference-troisieme-edi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nathalie.thibault@ceec.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Accessibilite\AutresDocument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3CD63-8D4F-40FC-85DA-139F226E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AutresDocuments.dotx</Template>
  <TotalTime>2</TotalTime>
  <Pages>7</Pages>
  <Words>941</Words>
  <Characters>6270</Characters>
  <Application>Microsoft Office Word</Application>
  <DocSecurity>0</DocSecurity>
  <Lines>241</Lines>
  <Paragraphs>126</Paragraphs>
  <ScaleCrop>false</ScaleCrop>
  <HeadingPairs>
    <vt:vector size="2" baseType="variant">
      <vt:variant>
        <vt:lpstr>Titre</vt:lpstr>
      </vt:variant>
      <vt:variant>
        <vt:i4>1</vt:i4>
      </vt:variant>
    </vt:vector>
  </HeadingPairs>
  <TitlesOfParts>
    <vt:vector size="1" baseType="lpstr">
      <vt:lpstr/>
    </vt:vector>
  </TitlesOfParts>
  <Company>Commission d'évaluation de l'enseignement collégial</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d'inscription des experts AP</dc:title>
  <dc:subject>Modèle de la fiche d’inscription des experts pour l’approche préalable</dc:subject>
  <dc:creator>Commission d'évaluation de l'enseignement collégial</dc:creator>
  <cp:keywords>Approche préalable ; Experts ; Recrutement ; Modèles</cp:keywords>
  <cp:lastModifiedBy>Véronique Dion</cp:lastModifiedBy>
  <cp:revision>2</cp:revision>
  <cp:lastPrinted>2013-01-21T22:22:00Z</cp:lastPrinted>
  <dcterms:created xsi:type="dcterms:W3CDTF">2022-05-13T19:07:00Z</dcterms:created>
  <dcterms:modified xsi:type="dcterms:W3CDTF">2022-05-13T19:07:00Z</dcterms:modified>
</cp:coreProperties>
</file>